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52EC" w:rsidRDefault="00D952EC" w:rsidP="00B32FBB">
      <w:pPr>
        <w:pStyle w:val="Ttulo3"/>
        <w:jc w:val="center"/>
        <w:rPr>
          <w:color w:val="76923C" w:themeColor="accent3" w:themeShade="BF"/>
          <w:sz w:val="32"/>
          <w:szCs w:val="32"/>
        </w:rPr>
      </w:pPr>
      <w:r w:rsidRPr="00D952EC">
        <w:rPr>
          <w:color w:val="76923C" w:themeColor="accent3" w:themeShade="BF"/>
          <w:sz w:val="32"/>
          <w:szCs w:val="32"/>
        </w:rPr>
        <w:t xml:space="preserve">Configuración del Recurso </w:t>
      </w:r>
      <w:r w:rsidR="006B4B82" w:rsidRPr="00D952EC">
        <w:rPr>
          <w:color w:val="76923C" w:themeColor="accent3" w:themeShade="BF"/>
          <w:sz w:val="32"/>
          <w:szCs w:val="32"/>
        </w:rPr>
        <w:t>Taller</w:t>
      </w:r>
    </w:p>
    <w:p w:rsidR="00B32FBB" w:rsidRDefault="00B32FBB" w:rsidP="00B32FBB">
      <w:pPr>
        <w:spacing w:after="0" w:line="240" w:lineRule="auto"/>
        <w:jc w:val="both"/>
        <w:rPr>
          <w:rFonts w:ascii="Times New Roman" w:eastAsia="Times New Roman" w:hAnsi="Times New Roman" w:cs="Times New Roman"/>
          <w:b/>
          <w:iCs/>
          <w:sz w:val="24"/>
          <w:szCs w:val="24"/>
          <w:lang w:eastAsia="es-ES"/>
        </w:rPr>
      </w:pPr>
      <w:r w:rsidRPr="00B32FBB">
        <w:rPr>
          <w:rFonts w:ascii="Times New Roman" w:eastAsia="Times New Roman" w:hAnsi="Times New Roman" w:cs="Times New Roman"/>
          <w:sz w:val="24"/>
          <w:szCs w:val="24"/>
          <w:lang w:eastAsia="es-ES"/>
        </w:rPr>
        <w:t xml:space="preserve">Para comenzar, como en todos los recursos, debemos </w:t>
      </w:r>
      <w:r w:rsidRPr="00B32FBB">
        <w:rPr>
          <w:rFonts w:ascii="Times New Roman" w:eastAsia="Times New Roman" w:hAnsi="Times New Roman" w:cs="Times New Roman"/>
          <w:b/>
          <w:iCs/>
          <w:sz w:val="24"/>
          <w:szCs w:val="24"/>
          <w:lang w:eastAsia="es-ES"/>
        </w:rPr>
        <w:t>Activar edición</w:t>
      </w:r>
      <w:r w:rsidRPr="00B32FBB">
        <w:rPr>
          <w:rFonts w:ascii="Times New Roman" w:eastAsia="Times New Roman" w:hAnsi="Times New Roman" w:cs="Times New Roman"/>
          <w:sz w:val="24"/>
          <w:szCs w:val="24"/>
          <w:lang w:eastAsia="es-ES"/>
        </w:rPr>
        <w:t>. Luego vamos a </w:t>
      </w:r>
      <w:r w:rsidRPr="00B32FBB">
        <w:rPr>
          <w:rFonts w:ascii="Times New Roman" w:eastAsia="Times New Roman" w:hAnsi="Times New Roman" w:cs="Times New Roman"/>
          <w:b/>
          <w:iCs/>
          <w:sz w:val="24"/>
          <w:szCs w:val="24"/>
          <w:lang w:eastAsia="es-ES"/>
        </w:rPr>
        <w:t>Agregar actividad</w:t>
      </w:r>
      <w:r w:rsidRPr="00B32FBB">
        <w:rPr>
          <w:rFonts w:ascii="Times New Roman" w:eastAsia="Times New Roman" w:hAnsi="Times New Roman" w:cs="Times New Roman"/>
          <w:i/>
          <w:iCs/>
          <w:sz w:val="24"/>
          <w:szCs w:val="24"/>
          <w:lang w:eastAsia="es-ES"/>
        </w:rPr>
        <w:t xml:space="preserve"> </w:t>
      </w:r>
      <w:r w:rsidRPr="00B32FBB">
        <w:rPr>
          <w:rFonts w:ascii="Times New Roman" w:eastAsia="Times New Roman" w:hAnsi="Times New Roman" w:cs="Times New Roman"/>
          <w:sz w:val="24"/>
          <w:szCs w:val="24"/>
          <w:lang w:eastAsia="es-ES"/>
        </w:rPr>
        <w:t xml:space="preserve">y allí seleccionamos la opción </w:t>
      </w:r>
      <w:r w:rsidRPr="00B32FBB">
        <w:rPr>
          <w:rFonts w:ascii="Times New Roman" w:eastAsia="Times New Roman" w:hAnsi="Times New Roman" w:cs="Times New Roman"/>
          <w:b/>
          <w:iCs/>
          <w:sz w:val="24"/>
          <w:szCs w:val="24"/>
          <w:lang w:eastAsia="es-ES"/>
        </w:rPr>
        <w:t>Taller.</w:t>
      </w:r>
    </w:p>
    <w:p w:rsidR="00B32FBB" w:rsidRDefault="00B32FBB" w:rsidP="00B32FBB">
      <w:pPr>
        <w:spacing w:after="0" w:line="240" w:lineRule="auto"/>
        <w:jc w:val="both"/>
        <w:rPr>
          <w:rFonts w:ascii="Times New Roman" w:eastAsia="Times New Roman" w:hAnsi="Times New Roman" w:cs="Times New Roman"/>
          <w:b/>
          <w:iCs/>
          <w:sz w:val="24"/>
          <w:szCs w:val="24"/>
          <w:lang w:eastAsia="es-ES"/>
        </w:rPr>
      </w:pPr>
    </w:p>
    <w:p w:rsidR="00B32FBB" w:rsidRDefault="00B32FBB" w:rsidP="00B32FBB">
      <w:pPr>
        <w:spacing w:after="0" w:line="240" w:lineRule="auto"/>
        <w:jc w:val="both"/>
        <w:rPr>
          <w:rFonts w:ascii="Times New Roman" w:eastAsia="Times New Roman" w:hAnsi="Times New Roman" w:cs="Times New Roman"/>
          <w:b/>
          <w:iCs/>
          <w:sz w:val="24"/>
          <w:szCs w:val="24"/>
          <w:lang w:eastAsia="es-ES"/>
        </w:rPr>
      </w:pPr>
    </w:p>
    <w:p w:rsidR="00B32FBB" w:rsidRPr="00B32FBB" w:rsidRDefault="00B32FBB" w:rsidP="00B32FBB">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009900" cy="4227018"/>
            <wp:effectExtent l="1905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l="33863" t="14420" r="33862" b="5016"/>
                    <a:stretch>
                      <a:fillRect/>
                    </a:stretch>
                  </pic:blipFill>
                  <pic:spPr bwMode="auto">
                    <a:xfrm>
                      <a:off x="0" y="0"/>
                      <a:ext cx="3009900" cy="4227018"/>
                    </a:xfrm>
                    <a:prstGeom prst="rect">
                      <a:avLst/>
                    </a:prstGeom>
                    <a:noFill/>
                    <a:ln w="9525">
                      <a:noFill/>
                      <a:miter lim="800000"/>
                      <a:headEnd/>
                      <a:tailEnd/>
                    </a:ln>
                  </pic:spPr>
                </pic:pic>
              </a:graphicData>
            </a:graphic>
          </wp:inline>
        </w:drawing>
      </w:r>
    </w:p>
    <w:p w:rsidR="00A6283A" w:rsidRDefault="00A6283A" w:rsidP="001741BA">
      <w:pPr>
        <w:pStyle w:val="NormalWeb"/>
        <w:jc w:val="both"/>
        <w:rPr>
          <w:b/>
        </w:rPr>
      </w:pPr>
    </w:p>
    <w:p w:rsidR="00A34803" w:rsidRDefault="00A34803" w:rsidP="00A34803">
      <w:pPr>
        <w:rPr>
          <w:rFonts w:ascii="Times New Roman" w:hAnsi="Times New Roman" w:cs="Times New Roman"/>
          <w:sz w:val="24"/>
          <w:szCs w:val="24"/>
        </w:rPr>
      </w:pPr>
      <w:r w:rsidRPr="00A34803">
        <w:rPr>
          <w:rFonts w:ascii="Times New Roman" w:hAnsi="Times New Roman" w:cs="Times New Roman"/>
          <w:sz w:val="24"/>
          <w:szCs w:val="24"/>
        </w:rPr>
        <w:t xml:space="preserve">Para comenzar tenemos el espacio de </w:t>
      </w:r>
      <w:r w:rsidRPr="00A34803">
        <w:rPr>
          <w:rStyle w:val="nfasis"/>
          <w:rFonts w:ascii="Times New Roman" w:hAnsi="Times New Roman" w:cs="Times New Roman"/>
          <w:b/>
          <w:i w:val="0"/>
          <w:sz w:val="24"/>
          <w:szCs w:val="24"/>
        </w:rPr>
        <w:t>Configuración General</w:t>
      </w:r>
      <w:r w:rsidRPr="00A34803">
        <w:rPr>
          <w:rStyle w:val="nfasis"/>
          <w:rFonts w:ascii="Times New Roman" w:hAnsi="Times New Roman" w:cs="Times New Roman"/>
          <w:sz w:val="24"/>
          <w:szCs w:val="24"/>
        </w:rPr>
        <w:t>. </w:t>
      </w:r>
      <w:r w:rsidRPr="00A34803">
        <w:rPr>
          <w:rFonts w:ascii="Times New Roman" w:hAnsi="Times New Roman" w:cs="Times New Roman"/>
          <w:sz w:val="24"/>
          <w:szCs w:val="24"/>
        </w:rPr>
        <w:t xml:space="preserve">En este recurso dentro de este espacio solo pondremos </w:t>
      </w:r>
      <w:r w:rsidRPr="00A34803">
        <w:rPr>
          <w:rFonts w:ascii="Times New Roman" w:hAnsi="Times New Roman" w:cs="Times New Roman"/>
          <w:b/>
          <w:sz w:val="24"/>
          <w:szCs w:val="24"/>
        </w:rPr>
        <w:t xml:space="preserve">Nombre de la </w:t>
      </w:r>
      <w:proofErr w:type="gramStart"/>
      <w:r w:rsidRPr="00A34803">
        <w:rPr>
          <w:rFonts w:ascii="Times New Roman" w:hAnsi="Times New Roman" w:cs="Times New Roman"/>
          <w:b/>
          <w:sz w:val="24"/>
          <w:szCs w:val="24"/>
        </w:rPr>
        <w:t>actividad</w:t>
      </w:r>
      <w:r w:rsidRPr="00A34803">
        <w:rPr>
          <w:rFonts w:ascii="Times New Roman" w:hAnsi="Times New Roman" w:cs="Times New Roman"/>
          <w:color w:val="DC582A"/>
          <w:sz w:val="24"/>
          <w:szCs w:val="24"/>
        </w:rPr>
        <w:t xml:space="preserve"> </w:t>
      </w:r>
      <w:r w:rsidRPr="00A34803">
        <w:rPr>
          <w:rFonts w:ascii="Times New Roman" w:hAnsi="Times New Roman" w:cs="Times New Roman"/>
          <w:sz w:val="24"/>
          <w:szCs w:val="24"/>
        </w:rPr>
        <w:t>,</w:t>
      </w:r>
      <w:proofErr w:type="gramEnd"/>
      <w:r w:rsidRPr="00A34803">
        <w:rPr>
          <w:rFonts w:ascii="Times New Roman" w:hAnsi="Times New Roman" w:cs="Times New Roman"/>
          <w:sz w:val="24"/>
          <w:szCs w:val="24"/>
        </w:rPr>
        <w:t xml:space="preserve"> </w:t>
      </w:r>
      <w:r w:rsidRPr="00A34803">
        <w:rPr>
          <w:rFonts w:ascii="Times New Roman" w:hAnsi="Times New Roman" w:cs="Times New Roman"/>
          <w:b/>
          <w:sz w:val="24"/>
          <w:szCs w:val="24"/>
        </w:rPr>
        <w:t>Introducción (descripción) del taller </w:t>
      </w:r>
      <w:r w:rsidRPr="00A34803">
        <w:rPr>
          <w:rFonts w:ascii="Times New Roman" w:hAnsi="Times New Roman" w:cs="Times New Roman"/>
          <w:sz w:val="24"/>
          <w:szCs w:val="24"/>
        </w:rPr>
        <w:t>y seleccionamos si la descripción será vista o no en la página principal del curso.</w:t>
      </w:r>
    </w:p>
    <w:p w:rsidR="00A34803" w:rsidRDefault="00A34803" w:rsidP="00A34803">
      <w:pPr>
        <w:rPr>
          <w:rFonts w:ascii="Times New Roman" w:hAnsi="Times New Roman" w:cs="Times New Roman"/>
          <w:sz w:val="24"/>
          <w:szCs w:val="24"/>
        </w:rPr>
      </w:pPr>
    </w:p>
    <w:p w:rsidR="00A34803" w:rsidRDefault="00A34803" w:rsidP="00A34803">
      <w:pPr>
        <w:rPr>
          <w:rFonts w:ascii="Times New Roman" w:hAnsi="Times New Roman" w:cs="Times New Roman"/>
          <w:sz w:val="24"/>
          <w:szCs w:val="24"/>
        </w:rPr>
      </w:pPr>
    </w:p>
    <w:p w:rsidR="00A34803" w:rsidRDefault="00A34803" w:rsidP="00A34803">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lastRenderedPageBreak/>
        <w:drawing>
          <wp:inline distT="0" distB="0" distL="0" distR="0">
            <wp:extent cx="4257675" cy="2718255"/>
            <wp:effectExtent l="1905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l="13757" t="21944" r="32099" b="16614"/>
                    <a:stretch>
                      <a:fillRect/>
                    </a:stretch>
                  </pic:blipFill>
                  <pic:spPr bwMode="auto">
                    <a:xfrm>
                      <a:off x="0" y="0"/>
                      <a:ext cx="4257675" cy="2718255"/>
                    </a:xfrm>
                    <a:prstGeom prst="rect">
                      <a:avLst/>
                    </a:prstGeom>
                    <a:noFill/>
                    <a:ln w="9525">
                      <a:noFill/>
                      <a:miter lim="800000"/>
                      <a:headEnd/>
                      <a:tailEnd/>
                    </a:ln>
                  </pic:spPr>
                </pic:pic>
              </a:graphicData>
            </a:graphic>
          </wp:inline>
        </w:drawing>
      </w:r>
    </w:p>
    <w:p w:rsidR="00DF235D" w:rsidRDefault="00DF235D" w:rsidP="00DF235D">
      <w:pPr>
        <w:pStyle w:val="Ttulo4"/>
      </w:pPr>
    </w:p>
    <w:p w:rsidR="00DF235D" w:rsidRPr="00DF235D" w:rsidRDefault="00DF235D" w:rsidP="00DF235D">
      <w:pPr>
        <w:pStyle w:val="Ttulo4"/>
        <w:rPr>
          <w:rFonts w:ascii="Times New Roman" w:hAnsi="Times New Roman" w:cs="Times New Roman"/>
          <w:i w:val="0"/>
          <w:color w:val="76923C" w:themeColor="accent3" w:themeShade="BF"/>
          <w:sz w:val="28"/>
          <w:szCs w:val="28"/>
        </w:rPr>
      </w:pPr>
      <w:r w:rsidRPr="00DF235D">
        <w:rPr>
          <w:rFonts w:ascii="Times New Roman" w:hAnsi="Times New Roman" w:cs="Times New Roman"/>
          <w:i w:val="0"/>
          <w:color w:val="76923C" w:themeColor="accent3" w:themeShade="BF"/>
          <w:sz w:val="28"/>
          <w:szCs w:val="28"/>
        </w:rPr>
        <w:t>Ajustes de calificación</w:t>
      </w:r>
    </w:p>
    <w:p w:rsidR="00DF235D" w:rsidRPr="00DF235D" w:rsidRDefault="00DF235D" w:rsidP="00DF235D">
      <w:pPr>
        <w:rPr>
          <w:rFonts w:ascii="Times New Roman" w:hAnsi="Times New Roman" w:cs="Times New Roman"/>
          <w:sz w:val="24"/>
          <w:szCs w:val="24"/>
        </w:rPr>
      </w:pPr>
      <w:r w:rsidRPr="00DF235D">
        <w:rPr>
          <w:rFonts w:ascii="Times New Roman" w:hAnsi="Times New Roman" w:cs="Times New Roman"/>
          <w:sz w:val="24"/>
          <w:szCs w:val="24"/>
        </w:rPr>
        <w:t xml:space="preserve">El siguiente </w:t>
      </w:r>
      <w:proofErr w:type="spellStart"/>
      <w:r w:rsidRPr="00DF235D">
        <w:rPr>
          <w:rFonts w:ascii="Times New Roman" w:hAnsi="Times New Roman" w:cs="Times New Roman"/>
          <w:sz w:val="24"/>
          <w:szCs w:val="24"/>
        </w:rPr>
        <w:t>item</w:t>
      </w:r>
      <w:proofErr w:type="spellEnd"/>
      <w:r w:rsidRPr="00DF235D">
        <w:rPr>
          <w:rFonts w:ascii="Times New Roman" w:hAnsi="Times New Roman" w:cs="Times New Roman"/>
          <w:sz w:val="24"/>
          <w:szCs w:val="24"/>
        </w:rPr>
        <w:t xml:space="preserve"> de configuración es el</w:t>
      </w:r>
      <w:r w:rsidRPr="00DF235D">
        <w:rPr>
          <w:rStyle w:val="nfasis"/>
          <w:rFonts w:ascii="Times New Roman" w:hAnsi="Times New Roman" w:cs="Times New Roman"/>
          <w:sz w:val="24"/>
          <w:szCs w:val="24"/>
        </w:rPr>
        <w:t xml:space="preserve"> </w:t>
      </w:r>
      <w:r w:rsidRPr="00DF235D">
        <w:rPr>
          <w:rStyle w:val="nfasis"/>
          <w:rFonts w:ascii="Times New Roman" w:hAnsi="Times New Roman" w:cs="Times New Roman"/>
          <w:b/>
          <w:sz w:val="24"/>
          <w:szCs w:val="24"/>
        </w:rPr>
        <w:t>Ajuste de calificación</w:t>
      </w:r>
      <w:r w:rsidRPr="00DF235D">
        <w:rPr>
          <w:rFonts w:ascii="Times New Roman" w:hAnsi="Times New Roman" w:cs="Times New Roman"/>
          <w:b/>
          <w:sz w:val="24"/>
          <w:szCs w:val="24"/>
        </w:rPr>
        <w:t>.</w:t>
      </w:r>
    </w:p>
    <w:p w:rsidR="00A34803" w:rsidRDefault="00A34803" w:rsidP="00A34803">
      <w:pPr>
        <w:jc w:val="center"/>
        <w:rPr>
          <w:rFonts w:ascii="Times New Roman" w:hAnsi="Times New Roman" w:cs="Times New Roman"/>
          <w:sz w:val="24"/>
          <w:szCs w:val="24"/>
        </w:rPr>
      </w:pPr>
    </w:p>
    <w:p w:rsidR="00A34803" w:rsidRDefault="00AF3753" w:rsidP="00AF3753">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055429" cy="2600325"/>
            <wp:effectExtent l="19050" t="0" r="2221"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cstate="print"/>
                    <a:srcRect l="13757" t="18809" r="33157" b="20690"/>
                    <a:stretch>
                      <a:fillRect/>
                    </a:stretch>
                  </pic:blipFill>
                  <pic:spPr bwMode="auto">
                    <a:xfrm>
                      <a:off x="0" y="0"/>
                      <a:ext cx="4055429" cy="2600325"/>
                    </a:xfrm>
                    <a:prstGeom prst="rect">
                      <a:avLst/>
                    </a:prstGeom>
                    <a:noFill/>
                    <a:ln w="9525">
                      <a:noFill/>
                      <a:miter lim="800000"/>
                      <a:headEnd/>
                      <a:tailEnd/>
                    </a:ln>
                  </pic:spPr>
                </pic:pic>
              </a:graphicData>
            </a:graphic>
          </wp:inline>
        </w:drawing>
      </w:r>
    </w:p>
    <w:p w:rsidR="00AF3753" w:rsidRDefault="00AF3753" w:rsidP="00AF3753">
      <w:pPr>
        <w:jc w:val="center"/>
        <w:rPr>
          <w:rFonts w:ascii="Times New Roman" w:hAnsi="Times New Roman" w:cs="Times New Roman"/>
          <w:sz w:val="24"/>
          <w:szCs w:val="24"/>
        </w:rPr>
      </w:pPr>
    </w:p>
    <w:p w:rsidR="00703E8A" w:rsidRPr="00703E8A" w:rsidRDefault="00703E8A" w:rsidP="00703E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03E8A">
        <w:rPr>
          <w:rFonts w:ascii="Times New Roman" w:eastAsia="Times New Roman" w:hAnsi="Times New Roman" w:cs="Times New Roman"/>
          <w:b/>
          <w:bCs/>
          <w:sz w:val="24"/>
          <w:szCs w:val="24"/>
          <w:lang w:eastAsia="es-ES"/>
        </w:rPr>
        <w:t>Calificación acumulativa</w:t>
      </w:r>
      <w:r>
        <w:rPr>
          <w:rFonts w:ascii="Times New Roman" w:eastAsia="Times New Roman" w:hAnsi="Times New Roman" w:cs="Times New Roman"/>
          <w:sz w:val="24"/>
          <w:szCs w:val="24"/>
          <w:lang w:eastAsia="es-ES"/>
        </w:rPr>
        <w:t xml:space="preserve">: </w:t>
      </w:r>
      <w:r w:rsidRPr="00703E8A">
        <w:rPr>
          <w:rFonts w:ascii="Times New Roman" w:eastAsia="Times New Roman" w:hAnsi="Times New Roman" w:cs="Times New Roman"/>
          <w:sz w:val="24"/>
          <w:szCs w:val="24"/>
          <w:lang w:eastAsia="es-ES"/>
        </w:rPr>
        <w:t xml:space="preserve">es la estrategia que aparecerá seleccionada por defecto. En esta estrategia se definen una serie de </w:t>
      </w:r>
      <w:r w:rsidRPr="00703E8A">
        <w:rPr>
          <w:rFonts w:ascii="Times New Roman" w:eastAsia="Times New Roman" w:hAnsi="Times New Roman" w:cs="Times New Roman"/>
          <w:b/>
          <w:sz w:val="24"/>
          <w:szCs w:val="24"/>
          <w:lang w:eastAsia="es-ES"/>
        </w:rPr>
        <w:t>criterios a evaluar</w:t>
      </w:r>
      <w:r>
        <w:rPr>
          <w:rFonts w:ascii="Times New Roman" w:eastAsia="Times New Roman" w:hAnsi="Times New Roman" w:cs="Times New Roman"/>
          <w:sz w:val="24"/>
          <w:szCs w:val="24"/>
          <w:lang w:eastAsia="es-ES"/>
        </w:rPr>
        <w:t xml:space="preserve">, </w:t>
      </w:r>
      <w:r w:rsidRPr="00703E8A">
        <w:rPr>
          <w:rFonts w:ascii="Times New Roman" w:eastAsia="Times New Roman" w:hAnsi="Times New Roman" w:cs="Times New Roman"/>
          <w:sz w:val="24"/>
          <w:szCs w:val="24"/>
          <w:lang w:eastAsia="es-ES"/>
        </w:rPr>
        <w:t>cada criterio en forma independiente, y a cada uno se le asigna un valor. Esta estrategia de calificación generará una calificación final que será la suma de las puntuaciones alcanzadas en cada apartado (siempre teniendo en cuenta lo que estipulemos como calificación máxima)</w:t>
      </w:r>
      <w:r>
        <w:rPr>
          <w:rFonts w:ascii="Times New Roman" w:eastAsia="Times New Roman" w:hAnsi="Times New Roman" w:cs="Times New Roman"/>
          <w:sz w:val="24"/>
          <w:szCs w:val="24"/>
          <w:lang w:eastAsia="es-ES"/>
        </w:rPr>
        <w:t>.</w:t>
      </w:r>
    </w:p>
    <w:p w:rsidR="00703E8A" w:rsidRPr="00703E8A" w:rsidRDefault="00703E8A" w:rsidP="00703E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03E8A">
        <w:rPr>
          <w:rFonts w:ascii="Times New Roman" w:eastAsia="Times New Roman" w:hAnsi="Times New Roman" w:cs="Times New Roman"/>
          <w:b/>
          <w:bCs/>
          <w:sz w:val="24"/>
          <w:szCs w:val="24"/>
          <w:lang w:eastAsia="es-ES"/>
        </w:rPr>
        <w:lastRenderedPageBreak/>
        <w:t>Comentarios</w:t>
      </w:r>
      <w:r>
        <w:rPr>
          <w:rFonts w:ascii="Times New Roman" w:eastAsia="Times New Roman" w:hAnsi="Times New Roman" w:cs="Times New Roman"/>
          <w:sz w:val="24"/>
          <w:szCs w:val="24"/>
          <w:lang w:eastAsia="es-ES"/>
        </w:rPr>
        <w:t xml:space="preserve">: </w:t>
      </w:r>
      <w:r w:rsidRPr="00703E8A">
        <w:rPr>
          <w:rFonts w:ascii="Times New Roman" w:eastAsia="Times New Roman" w:hAnsi="Times New Roman" w:cs="Times New Roman"/>
          <w:sz w:val="24"/>
          <w:szCs w:val="24"/>
          <w:lang w:eastAsia="es-ES"/>
        </w:rPr>
        <w:t>permite comentar cada uno de los criterios evaluables, pero no se les estipulará un puntaje, solo se comentan.</w:t>
      </w:r>
    </w:p>
    <w:p w:rsidR="00703E8A" w:rsidRPr="00703E8A" w:rsidRDefault="00703E8A" w:rsidP="00703E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03E8A">
        <w:rPr>
          <w:rFonts w:ascii="Times New Roman" w:eastAsia="Times New Roman" w:hAnsi="Times New Roman" w:cs="Times New Roman"/>
          <w:b/>
          <w:bCs/>
          <w:sz w:val="24"/>
          <w:szCs w:val="24"/>
          <w:lang w:eastAsia="es-ES"/>
        </w:rPr>
        <w:t>Número de errores</w:t>
      </w:r>
      <w:r>
        <w:rPr>
          <w:rFonts w:ascii="Times New Roman" w:eastAsia="Times New Roman" w:hAnsi="Times New Roman" w:cs="Times New Roman"/>
          <w:sz w:val="24"/>
          <w:szCs w:val="24"/>
          <w:lang w:eastAsia="es-ES"/>
        </w:rPr>
        <w:t xml:space="preserve">: </w:t>
      </w:r>
      <w:r w:rsidRPr="00703E8A">
        <w:rPr>
          <w:rFonts w:ascii="Times New Roman" w:eastAsia="Times New Roman" w:hAnsi="Times New Roman" w:cs="Times New Roman"/>
          <w:sz w:val="24"/>
          <w:szCs w:val="24"/>
          <w:lang w:eastAsia="es-ES"/>
        </w:rPr>
        <w:t>esta estrategia permite determinar muchos criterios independientes, cada uno con carácter binario</w:t>
      </w:r>
      <w:r w:rsidRPr="00703E8A">
        <w:rPr>
          <w:rFonts w:ascii="Times New Roman" w:eastAsia="Times New Roman" w:hAnsi="Times New Roman" w:cs="Times New Roman"/>
          <w:b/>
          <w:sz w:val="24"/>
          <w:szCs w:val="24"/>
          <w:lang w:eastAsia="es-ES"/>
        </w:rPr>
        <w:t>: Si/No</w:t>
      </w:r>
      <w:r w:rsidRPr="00703E8A">
        <w:rPr>
          <w:rFonts w:ascii="Times New Roman" w:eastAsia="Times New Roman" w:hAnsi="Times New Roman" w:cs="Times New Roman"/>
          <w:sz w:val="24"/>
          <w:szCs w:val="24"/>
          <w:lang w:eastAsia="es-ES"/>
        </w:rPr>
        <w:t xml:space="preserve">, </w:t>
      </w:r>
      <w:r w:rsidRPr="00703E8A">
        <w:rPr>
          <w:rFonts w:ascii="Times New Roman" w:eastAsia="Times New Roman" w:hAnsi="Times New Roman" w:cs="Times New Roman"/>
          <w:b/>
          <w:sz w:val="24"/>
          <w:szCs w:val="24"/>
          <w:lang w:eastAsia="es-ES"/>
        </w:rPr>
        <w:t>Bien/Mal</w:t>
      </w:r>
      <w:r w:rsidRPr="00703E8A">
        <w:rPr>
          <w:rFonts w:ascii="Times New Roman" w:eastAsia="Times New Roman" w:hAnsi="Times New Roman" w:cs="Times New Roman"/>
          <w:sz w:val="24"/>
          <w:szCs w:val="24"/>
          <w:lang w:eastAsia="es-ES"/>
        </w:rPr>
        <w:t>. La calificación se obtiene en función del número de errores. </w:t>
      </w:r>
    </w:p>
    <w:p w:rsidR="00703E8A" w:rsidRDefault="00703E8A" w:rsidP="00703E8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03E8A">
        <w:rPr>
          <w:rFonts w:ascii="Times New Roman" w:eastAsia="Times New Roman" w:hAnsi="Times New Roman" w:cs="Times New Roman"/>
          <w:b/>
          <w:bCs/>
          <w:sz w:val="24"/>
          <w:szCs w:val="24"/>
          <w:lang w:eastAsia="es-ES"/>
        </w:rPr>
        <w:t>Rúbrica</w:t>
      </w:r>
      <w:r>
        <w:rPr>
          <w:rFonts w:ascii="Times New Roman" w:eastAsia="Times New Roman" w:hAnsi="Times New Roman" w:cs="Times New Roman"/>
          <w:sz w:val="24"/>
          <w:szCs w:val="24"/>
          <w:lang w:eastAsia="es-ES"/>
        </w:rPr>
        <w:t>: A</w:t>
      </w:r>
      <w:r w:rsidRPr="00703E8A">
        <w:rPr>
          <w:rFonts w:ascii="Times New Roman" w:eastAsia="Times New Roman" w:hAnsi="Times New Roman" w:cs="Times New Roman"/>
          <w:sz w:val="24"/>
          <w:szCs w:val="24"/>
          <w:lang w:eastAsia="es-ES"/>
        </w:rPr>
        <w:t>quí se utiliza una tabla con varios criterios de evaluación, cada criterio de evaluación tendrá su puntaje.</w:t>
      </w:r>
    </w:p>
    <w:p w:rsidR="00703E8A" w:rsidRDefault="00703E8A" w:rsidP="00703E8A">
      <w:pPr>
        <w:spacing w:after="0" w:line="240" w:lineRule="auto"/>
        <w:jc w:val="both"/>
        <w:rPr>
          <w:rFonts w:ascii="Times New Roman" w:eastAsia="Times New Roman" w:hAnsi="Times New Roman" w:cs="Times New Roman"/>
          <w:sz w:val="24"/>
          <w:szCs w:val="24"/>
          <w:lang w:eastAsia="es-ES"/>
        </w:rPr>
      </w:pPr>
      <w:r w:rsidRPr="00703E8A">
        <w:rPr>
          <w:rFonts w:ascii="Times New Roman" w:eastAsia="Times New Roman" w:hAnsi="Times New Roman" w:cs="Times New Roman"/>
          <w:sz w:val="24"/>
          <w:szCs w:val="24"/>
          <w:lang w:eastAsia="es-ES"/>
        </w:rPr>
        <w:t>Luego tendremos las opciones de estipular numéricamente máximos en la calificación.</w:t>
      </w:r>
      <w:r w:rsidRPr="00703E8A">
        <w:rPr>
          <w:rFonts w:ascii="Times New Roman" w:eastAsia="Times New Roman" w:hAnsi="Times New Roman" w:cs="Times New Roman"/>
          <w:sz w:val="24"/>
          <w:szCs w:val="24"/>
          <w:lang w:eastAsia="es-ES"/>
        </w:rPr>
        <w:br/>
        <w:t xml:space="preserve">La opción </w:t>
      </w:r>
      <w:r w:rsidRPr="00703E8A">
        <w:rPr>
          <w:rFonts w:ascii="Times New Roman" w:eastAsia="Times New Roman" w:hAnsi="Times New Roman" w:cs="Times New Roman"/>
          <w:b/>
          <w:bCs/>
          <w:i/>
          <w:iCs/>
          <w:sz w:val="24"/>
          <w:szCs w:val="24"/>
          <w:lang w:eastAsia="es-ES"/>
        </w:rPr>
        <w:t>Calificación por el envío</w:t>
      </w:r>
      <w:r w:rsidRPr="00703E8A">
        <w:rPr>
          <w:rFonts w:ascii="Times New Roman" w:eastAsia="Times New Roman" w:hAnsi="Times New Roman" w:cs="Times New Roman"/>
          <w:sz w:val="24"/>
          <w:szCs w:val="24"/>
          <w:lang w:eastAsia="es-ES"/>
        </w:rPr>
        <w:t xml:space="preserve"> estipula el máximo puntaje que el estudiante podrá conseguir por la entrega de su envío propio; y allí luego podemos establecer la </w:t>
      </w:r>
      <w:r w:rsidRPr="00703E8A">
        <w:rPr>
          <w:rFonts w:ascii="Times New Roman" w:eastAsia="Times New Roman" w:hAnsi="Times New Roman" w:cs="Times New Roman"/>
          <w:b/>
          <w:bCs/>
          <w:i/>
          <w:iCs/>
          <w:sz w:val="24"/>
          <w:szCs w:val="24"/>
          <w:lang w:eastAsia="es-ES"/>
        </w:rPr>
        <w:t>Calificación mínima de entrega para aprobar</w:t>
      </w:r>
      <w:r w:rsidRPr="00703E8A">
        <w:rPr>
          <w:rFonts w:ascii="Times New Roman" w:eastAsia="Times New Roman" w:hAnsi="Times New Roman" w:cs="Times New Roman"/>
          <w:b/>
          <w:bCs/>
          <w:sz w:val="24"/>
          <w:szCs w:val="24"/>
          <w:lang w:eastAsia="es-ES"/>
        </w:rPr>
        <w:t>,</w:t>
      </w:r>
      <w:r w:rsidRPr="00703E8A">
        <w:rPr>
          <w:rFonts w:ascii="Times New Roman" w:eastAsia="Times New Roman" w:hAnsi="Times New Roman" w:cs="Times New Roman"/>
          <w:sz w:val="24"/>
          <w:szCs w:val="24"/>
          <w:lang w:eastAsia="es-ES"/>
        </w:rPr>
        <w:t> es decir la calificación mínima requerida para que el estudiante apruebe su entrega.</w:t>
      </w:r>
    </w:p>
    <w:p w:rsidR="004460EF" w:rsidRDefault="004460EF" w:rsidP="00703E8A">
      <w:pPr>
        <w:spacing w:after="0" w:line="240" w:lineRule="auto"/>
        <w:jc w:val="both"/>
        <w:rPr>
          <w:rFonts w:ascii="Times New Roman" w:eastAsia="Times New Roman" w:hAnsi="Times New Roman" w:cs="Times New Roman"/>
          <w:sz w:val="24"/>
          <w:szCs w:val="24"/>
          <w:lang w:eastAsia="es-ES"/>
        </w:rPr>
      </w:pPr>
    </w:p>
    <w:p w:rsidR="004460EF" w:rsidRDefault="004460EF" w:rsidP="004460EF">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592830" cy="390525"/>
            <wp:effectExtent l="19050" t="0" r="762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srcRect l="14462" t="32288" r="53086" b="61442"/>
                    <a:stretch>
                      <a:fillRect/>
                    </a:stretch>
                  </pic:blipFill>
                  <pic:spPr bwMode="auto">
                    <a:xfrm>
                      <a:off x="0" y="0"/>
                      <a:ext cx="3592830" cy="390525"/>
                    </a:xfrm>
                    <a:prstGeom prst="rect">
                      <a:avLst/>
                    </a:prstGeom>
                    <a:noFill/>
                    <a:ln w="9525">
                      <a:noFill/>
                      <a:miter lim="800000"/>
                      <a:headEnd/>
                      <a:tailEnd/>
                    </a:ln>
                  </pic:spPr>
                </pic:pic>
              </a:graphicData>
            </a:graphic>
          </wp:inline>
        </w:drawing>
      </w:r>
    </w:p>
    <w:p w:rsidR="00703E8A" w:rsidRDefault="00703E8A" w:rsidP="00703E8A">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r w:rsidRPr="00703E8A">
        <w:rPr>
          <w:rFonts w:ascii="Times New Roman" w:eastAsia="Times New Roman" w:hAnsi="Times New Roman" w:cs="Times New Roman"/>
          <w:sz w:val="24"/>
          <w:szCs w:val="24"/>
          <w:lang w:eastAsia="es-ES"/>
        </w:rPr>
        <w:t xml:space="preserve">A continuación, la opción </w:t>
      </w:r>
      <w:r w:rsidRPr="00703E8A">
        <w:rPr>
          <w:rFonts w:ascii="Times New Roman" w:eastAsia="Times New Roman" w:hAnsi="Times New Roman" w:cs="Times New Roman"/>
          <w:b/>
          <w:bCs/>
          <w:i/>
          <w:iCs/>
          <w:sz w:val="24"/>
          <w:szCs w:val="24"/>
          <w:lang w:eastAsia="es-ES"/>
        </w:rPr>
        <w:t>Calificación de la evaluación</w:t>
      </w:r>
      <w:r w:rsidRPr="00703E8A">
        <w:rPr>
          <w:rFonts w:ascii="Times New Roman" w:eastAsia="Times New Roman" w:hAnsi="Times New Roman" w:cs="Times New Roman"/>
          <w:sz w:val="24"/>
          <w:szCs w:val="24"/>
          <w:lang w:eastAsia="es-ES"/>
        </w:rPr>
        <w:t xml:space="preserve"> nos permite estipular la calificación máxima que el estudiante podrá establecer en la evaluación que realiza de los envíos de sus </w:t>
      </w:r>
      <w:proofErr w:type="gramStart"/>
      <w:r w:rsidRPr="00703E8A">
        <w:rPr>
          <w:rFonts w:ascii="Times New Roman" w:eastAsia="Times New Roman" w:hAnsi="Times New Roman" w:cs="Times New Roman"/>
          <w:sz w:val="24"/>
          <w:szCs w:val="24"/>
          <w:lang w:eastAsia="es-ES"/>
        </w:rPr>
        <w:t>compañeros;  y</w:t>
      </w:r>
      <w:proofErr w:type="gramEnd"/>
      <w:r w:rsidRPr="00703E8A">
        <w:rPr>
          <w:rFonts w:ascii="Times New Roman" w:eastAsia="Times New Roman" w:hAnsi="Times New Roman" w:cs="Times New Roman"/>
          <w:sz w:val="24"/>
          <w:szCs w:val="24"/>
          <w:lang w:eastAsia="es-ES"/>
        </w:rPr>
        <w:t xml:space="preserve"> allí luego podemos establecer la </w:t>
      </w:r>
      <w:r w:rsidRPr="00703E8A">
        <w:rPr>
          <w:rFonts w:ascii="Times New Roman" w:eastAsia="Times New Roman" w:hAnsi="Times New Roman" w:cs="Times New Roman"/>
          <w:b/>
          <w:bCs/>
          <w:i/>
          <w:iCs/>
          <w:sz w:val="24"/>
          <w:szCs w:val="24"/>
          <w:lang w:eastAsia="es-ES"/>
        </w:rPr>
        <w:t xml:space="preserve">Calificación </w:t>
      </w:r>
      <w:r w:rsidR="004460EF">
        <w:rPr>
          <w:rFonts w:ascii="Times New Roman" w:eastAsia="Times New Roman" w:hAnsi="Times New Roman" w:cs="Times New Roman"/>
          <w:b/>
          <w:bCs/>
          <w:i/>
          <w:iCs/>
          <w:sz w:val="24"/>
          <w:szCs w:val="24"/>
          <w:lang w:eastAsia="es-ES"/>
        </w:rPr>
        <w:t xml:space="preserve">para aprobar la </w:t>
      </w:r>
      <w:r w:rsidRPr="00703E8A">
        <w:rPr>
          <w:rFonts w:ascii="Times New Roman" w:eastAsia="Times New Roman" w:hAnsi="Times New Roman" w:cs="Times New Roman"/>
          <w:b/>
          <w:bCs/>
          <w:i/>
          <w:iCs/>
          <w:sz w:val="24"/>
          <w:szCs w:val="24"/>
          <w:lang w:eastAsia="es-ES"/>
        </w:rPr>
        <w:t>evaluación</w:t>
      </w:r>
      <w:r w:rsidRPr="00703E8A">
        <w:rPr>
          <w:rFonts w:ascii="Times New Roman" w:eastAsia="Times New Roman" w:hAnsi="Times New Roman" w:cs="Times New Roman"/>
          <w:b/>
          <w:bCs/>
          <w:sz w:val="24"/>
          <w:szCs w:val="24"/>
          <w:lang w:eastAsia="es-ES"/>
        </w:rPr>
        <w:t>,</w:t>
      </w:r>
      <w:r w:rsidRPr="00703E8A">
        <w:rPr>
          <w:rFonts w:ascii="Times New Roman" w:eastAsia="Times New Roman" w:hAnsi="Times New Roman" w:cs="Times New Roman"/>
          <w:sz w:val="24"/>
          <w:szCs w:val="24"/>
          <w:lang w:eastAsia="es-ES"/>
        </w:rPr>
        <w:t> es decir la calificación mínima requerida para aprobar en la evaluación realizada por un compañero.</w:t>
      </w:r>
    </w:p>
    <w:p w:rsidR="004460EF" w:rsidRDefault="004460EF" w:rsidP="00703E8A">
      <w:pPr>
        <w:spacing w:after="0" w:line="240" w:lineRule="auto"/>
        <w:jc w:val="both"/>
        <w:rPr>
          <w:rFonts w:ascii="Times New Roman" w:eastAsia="Times New Roman" w:hAnsi="Times New Roman" w:cs="Times New Roman"/>
          <w:sz w:val="24"/>
          <w:szCs w:val="24"/>
          <w:lang w:eastAsia="es-ES"/>
        </w:rPr>
      </w:pPr>
    </w:p>
    <w:p w:rsidR="004460EF" w:rsidRDefault="004460EF" w:rsidP="004460EF">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600450" cy="1279678"/>
            <wp:effectExtent l="1905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cstate="print"/>
                    <a:srcRect l="15167" t="49530" r="55556" b="31975"/>
                    <a:stretch>
                      <a:fillRect/>
                    </a:stretch>
                  </pic:blipFill>
                  <pic:spPr bwMode="auto">
                    <a:xfrm>
                      <a:off x="0" y="0"/>
                      <a:ext cx="3600450" cy="1279678"/>
                    </a:xfrm>
                    <a:prstGeom prst="rect">
                      <a:avLst/>
                    </a:prstGeom>
                    <a:noFill/>
                    <a:ln w="9525">
                      <a:noFill/>
                      <a:miter lim="800000"/>
                      <a:headEnd/>
                      <a:tailEnd/>
                    </a:ln>
                  </pic:spPr>
                </pic:pic>
              </a:graphicData>
            </a:graphic>
          </wp:inline>
        </w:drawing>
      </w:r>
    </w:p>
    <w:p w:rsidR="00703E8A" w:rsidRPr="00703E8A" w:rsidRDefault="00703E8A" w:rsidP="00703E8A">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r>
      <w:r w:rsidRPr="00703E8A">
        <w:rPr>
          <w:rFonts w:ascii="Times New Roman" w:eastAsia="Times New Roman" w:hAnsi="Times New Roman" w:cs="Times New Roman"/>
          <w:sz w:val="24"/>
          <w:szCs w:val="24"/>
          <w:lang w:eastAsia="es-ES"/>
        </w:rPr>
        <w:t xml:space="preserve">La última opción, </w:t>
      </w:r>
      <w:r w:rsidRPr="00703E8A">
        <w:rPr>
          <w:rFonts w:ascii="Times New Roman" w:eastAsia="Times New Roman" w:hAnsi="Times New Roman" w:cs="Times New Roman"/>
          <w:b/>
          <w:bCs/>
          <w:i/>
          <w:iCs/>
          <w:sz w:val="24"/>
          <w:szCs w:val="24"/>
          <w:lang w:eastAsia="es-ES"/>
        </w:rPr>
        <w:t>Decimales en la calificación</w:t>
      </w:r>
      <w:r w:rsidRPr="00703E8A">
        <w:rPr>
          <w:rFonts w:ascii="Times New Roman" w:eastAsia="Times New Roman" w:hAnsi="Times New Roman" w:cs="Times New Roman"/>
          <w:b/>
          <w:bCs/>
          <w:sz w:val="24"/>
          <w:szCs w:val="24"/>
          <w:lang w:eastAsia="es-ES"/>
        </w:rPr>
        <w:t>,</w:t>
      </w:r>
      <w:r w:rsidRPr="00703E8A">
        <w:rPr>
          <w:rFonts w:ascii="Times New Roman" w:eastAsia="Times New Roman" w:hAnsi="Times New Roman" w:cs="Times New Roman"/>
          <w:sz w:val="24"/>
          <w:szCs w:val="24"/>
          <w:lang w:eastAsia="es-ES"/>
        </w:rPr>
        <w:t xml:space="preserve"> estipula cuántos decimales se agregan en las calificaciones obtenidas. Por defecto aparece en 0, con lo cual los números obtenidos serán siempre enteros y sin decimales. Se puede seleccionar en un rango de 0 a 5.</w:t>
      </w:r>
    </w:p>
    <w:p w:rsidR="00703E8A" w:rsidRDefault="004460EF" w:rsidP="004460EF">
      <w:pPr>
        <w:spacing w:before="100" w:beforeAutospacing="1" w:after="100" w:afterAutospacing="1"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3552825" cy="625654"/>
            <wp:effectExtent l="1905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cstate="print"/>
                    <a:srcRect l="15694" t="69967" r="56351" b="21248"/>
                    <a:stretch>
                      <a:fillRect/>
                    </a:stretch>
                  </pic:blipFill>
                  <pic:spPr bwMode="auto">
                    <a:xfrm>
                      <a:off x="0" y="0"/>
                      <a:ext cx="3571444" cy="628933"/>
                    </a:xfrm>
                    <a:prstGeom prst="rect">
                      <a:avLst/>
                    </a:prstGeom>
                    <a:noFill/>
                    <a:ln w="9525">
                      <a:noFill/>
                      <a:miter lim="800000"/>
                      <a:headEnd/>
                      <a:tailEnd/>
                    </a:ln>
                  </pic:spPr>
                </pic:pic>
              </a:graphicData>
            </a:graphic>
          </wp:inline>
        </w:drawing>
      </w:r>
    </w:p>
    <w:p w:rsidR="004460EF" w:rsidRDefault="004460EF" w:rsidP="004460EF">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4460EF" w:rsidRPr="00703E8A" w:rsidRDefault="004460EF" w:rsidP="004460EF">
      <w:pPr>
        <w:spacing w:before="100" w:beforeAutospacing="1" w:after="100" w:afterAutospacing="1" w:line="240" w:lineRule="auto"/>
        <w:jc w:val="center"/>
        <w:rPr>
          <w:rFonts w:ascii="Times New Roman" w:eastAsia="Times New Roman" w:hAnsi="Times New Roman" w:cs="Times New Roman"/>
          <w:sz w:val="24"/>
          <w:szCs w:val="24"/>
          <w:lang w:eastAsia="es-ES"/>
        </w:rPr>
      </w:pPr>
    </w:p>
    <w:p w:rsidR="00FB4295" w:rsidRPr="00FB4295" w:rsidRDefault="00FB4295" w:rsidP="00FB4295">
      <w:pPr>
        <w:pStyle w:val="Ttulo4"/>
        <w:jc w:val="both"/>
        <w:rPr>
          <w:rFonts w:ascii="Times New Roman" w:hAnsi="Times New Roman" w:cs="Times New Roman"/>
          <w:i w:val="0"/>
          <w:color w:val="76923C" w:themeColor="accent3" w:themeShade="BF"/>
          <w:sz w:val="28"/>
          <w:szCs w:val="28"/>
        </w:rPr>
      </w:pPr>
      <w:bookmarkStart w:id="0" w:name="_GoBack"/>
      <w:bookmarkEnd w:id="0"/>
      <w:r w:rsidRPr="00FB4295">
        <w:rPr>
          <w:rFonts w:ascii="Times New Roman" w:hAnsi="Times New Roman" w:cs="Times New Roman"/>
          <w:i w:val="0"/>
          <w:color w:val="76923C" w:themeColor="accent3" w:themeShade="BF"/>
          <w:sz w:val="28"/>
          <w:szCs w:val="28"/>
        </w:rPr>
        <w:lastRenderedPageBreak/>
        <w:t>Parámetros de los envíos</w:t>
      </w:r>
    </w:p>
    <w:p w:rsidR="00FB4295" w:rsidRDefault="00FB4295" w:rsidP="00FB4295">
      <w:pPr>
        <w:jc w:val="both"/>
        <w:rPr>
          <w:rFonts w:ascii="Times New Roman" w:hAnsi="Times New Roman" w:cs="Times New Roman"/>
          <w:sz w:val="24"/>
          <w:szCs w:val="24"/>
        </w:rPr>
      </w:pPr>
      <w:r w:rsidRPr="00FB4295">
        <w:rPr>
          <w:rFonts w:ascii="Times New Roman" w:hAnsi="Times New Roman" w:cs="Times New Roman"/>
          <w:sz w:val="24"/>
          <w:szCs w:val="24"/>
        </w:rPr>
        <w:t xml:space="preserve">En la opción </w:t>
      </w:r>
      <w:r w:rsidRPr="00FB4295">
        <w:rPr>
          <w:rStyle w:val="nfasis"/>
          <w:rFonts w:ascii="Times New Roman" w:hAnsi="Times New Roman" w:cs="Times New Roman"/>
          <w:b/>
          <w:i w:val="0"/>
          <w:sz w:val="24"/>
          <w:szCs w:val="24"/>
        </w:rPr>
        <w:t>Parámetros de los envíos</w:t>
      </w:r>
      <w:r w:rsidRPr="00FB4295">
        <w:rPr>
          <w:rFonts w:ascii="Times New Roman" w:hAnsi="Times New Roman" w:cs="Times New Roman"/>
          <w:sz w:val="24"/>
          <w:szCs w:val="24"/>
        </w:rPr>
        <w:t xml:space="preserve"> </w:t>
      </w:r>
      <w:r w:rsidR="003057E2">
        <w:rPr>
          <w:rFonts w:ascii="Times New Roman" w:hAnsi="Times New Roman" w:cs="Times New Roman"/>
          <w:sz w:val="24"/>
          <w:szCs w:val="24"/>
        </w:rPr>
        <w:t>se estipula</w:t>
      </w:r>
      <w:r w:rsidRPr="00FB4295">
        <w:rPr>
          <w:rFonts w:ascii="Times New Roman" w:hAnsi="Times New Roman" w:cs="Times New Roman"/>
          <w:sz w:val="24"/>
          <w:szCs w:val="24"/>
        </w:rPr>
        <w:t xml:space="preserve"> como deseamos que los estudiantes hagan sus envíos.</w:t>
      </w:r>
    </w:p>
    <w:p w:rsidR="00FB4295" w:rsidRDefault="00FB4295" w:rsidP="00FB4295">
      <w:pPr>
        <w:jc w:val="both"/>
        <w:rPr>
          <w:rFonts w:ascii="Times New Roman" w:hAnsi="Times New Roman" w:cs="Times New Roman"/>
          <w:sz w:val="24"/>
          <w:szCs w:val="24"/>
        </w:rPr>
      </w:pPr>
      <w:r w:rsidRPr="00FB4295">
        <w:rPr>
          <w:rFonts w:ascii="Times New Roman" w:hAnsi="Times New Roman" w:cs="Times New Roman"/>
          <w:sz w:val="24"/>
          <w:szCs w:val="24"/>
        </w:rPr>
        <w:t xml:space="preserve">Podemos solicitar que envíen archivos adjuntos, pero también podemos solicitar que escriban la actividad directamente en la plataforma, para lo que se les activará un editor tal como el que vemos nosotros y </w:t>
      </w:r>
      <w:proofErr w:type="spellStart"/>
      <w:r w:rsidRPr="00FB4295">
        <w:rPr>
          <w:rFonts w:ascii="Times New Roman" w:hAnsi="Times New Roman" w:cs="Times New Roman"/>
          <w:sz w:val="24"/>
          <w:szCs w:val="24"/>
        </w:rPr>
        <w:t>como</w:t>
      </w:r>
      <w:proofErr w:type="spellEnd"/>
      <w:r w:rsidRPr="00FB4295">
        <w:rPr>
          <w:rFonts w:ascii="Times New Roman" w:hAnsi="Times New Roman" w:cs="Times New Roman"/>
          <w:sz w:val="24"/>
          <w:szCs w:val="24"/>
        </w:rPr>
        <w:t xml:space="preserve"> funcionaba en el recurso Tarea de la actividad en línea.</w:t>
      </w:r>
    </w:p>
    <w:p w:rsidR="00FB4295" w:rsidRPr="00FB4295" w:rsidRDefault="00FB4295" w:rsidP="00FB4295">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5464457" cy="5019675"/>
            <wp:effectExtent l="19050" t="0" r="2893"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srcRect l="19048" t="17241" r="35450" b="8464"/>
                    <a:stretch>
                      <a:fillRect/>
                    </a:stretch>
                  </pic:blipFill>
                  <pic:spPr bwMode="auto">
                    <a:xfrm>
                      <a:off x="0" y="0"/>
                      <a:ext cx="5469715" cy="5024505"/>
                    </a:xfrm>
                    <a:prstGeom prst="rect">
                      <a:avLst/>
                    </a:prstGeom>
                    <a:noFill/>
                    <a:ln w="9525">
                      <a:noFill/>
                      <a:miter lim="800000"/>
                      <a:headEnd/>
                      <a:tailEnd/>
                    </a:ln>
                  </pic:spPr>
                </pic:pic>
              </a:graphicData>
            </a:graphic>
          </wp:inline>
        </w:drawing>
      </w:r>
    </w:p>
    <w:p w:rsidR="00684B10" w:rsidRDefault="00684B10" w:rsidP="00684B10">
      <w:pPr>
        <w:jc w:val="both"/>
        <w:rPr>
          <w:rFonts w:ascii="Times New Roman" w:hAnsi="Times New Roman" w:cs="Times New Roman"/>
          <w:sz w:val="24"/>
          <w:szCs w:val="24"/>
        </w:rPr>
      </w:pPr>
    </w:p>
    <w:p w:rsidR="00684B10" w:rsidRDefault="00684B10" w:rsidP="00684B10">
      <w:pPr>
        <w:jc w:val="both"/>
        <w:rPr>
          <w:rFonts w:ascii="Times New Roman" w:hAnsi="Times New Roman" w:cs="Times New Roman"/>
          <w:sz w:val="24"/>
          <w:szCs w:val="24"/>
        </w:rPr>
      </w:pPr>
      <w:r w:rsidRPr="00684B10">
        <w:rPr>
          <w:rFonts w:ascii="Times New Roman" w:hAnsi="Times New Roman" w:cs="Times New Roman"/>
          <w:sz w:val="24"/>
          <w:szCs w:val="24"/>
        </w:rPr>
        <w:t>En el campo </w:t>
      </w:r>
      <w:r w:rsidRPr="003057E2">
        <w:rPr>
          <w:rStyle w:val="nfasis"/>
          <w:rFonts w:ascii="Times New Roman" w:hAnsi="Times New Roman" w:cs="Times New Roman"/>
          <w:b/>
          <w:i w:val="0"/>
          <w:sz w:val="24"/>
          <w:szCs w:val="24"/>
        </w:rPr>
        <w:t>Instrucciones para el</w:t>
      </w:r>
      <w:r w:rsidRPr="00684B10">
        <w:rPr>
          <w:rStyle w:val="nfasis"/>
          <w:rFonts w:ascii="Times New Roman" w:hAnsi="Times New Roman" w:cs="Times New Roman"/>
          <w:sz w:val="24"/>
          <w:szCs w:val="24"/>
        </w:rPr>
        <w:t xml:space="preserve"> </w:t>
      </w:r>
      <w:r w:rsidRPr="003057E2">
        <w:rPr>
          <w:rStyle w:val="nfasis"/>
          <w:rFonts w:ascii="Times New Roman" w:hAnsi="Times New Roman" w:cs="Times New Roman"/>
          <w:b/>
          <w:i w:val="0"/>
          <w:sz w:val="24"/>
          <w:szCs w:val="24"/>
        </w:rPr>
        <w:t>envío</w:t>
      </w:r>
      <w:r w:rsidRPr="00684B10">
        <w:rPr>
          <w:rFonts w:ascii="Times New Roman" w:hAnsi="Times New Roman" w:cs="Times New Roman"/>
          <w:sz w:val="24"/>
          <w:szCs w:val="24"/>
        </w:rPr>
        <w:t> </w:t>
      </w:r>
      <w:r w:rsidR="003057E2">
        <w:rPr>
          <w:rFonts w:ascii="Times New Roman" w:hAnsi="Times New Roman" w:cs="Times New Roman"/>
          <w:sz w:val="24"/>
          <w:szCs w:val="24"/>
        </w:rPr>
        <w:t>los tutores escriben</w:t>
      </w:r>
      <w:r w:rsidRPr="00684B10">
        <w:rPr>
          <w:rFonts w:ascii="Times New Roman" w:hAnsi="Times New Roman" w:cs="Times New Roman"/>
          <w:sz w:val="24"/>
          <w:szCs w:val="24"/>
        </w:rPr>
        <w:t xml:space="preserve"> como deben hacer los estudiantes el envío, es decir los pasos que deben seguir.</w:t>
      </w:r>
    </w:p>
    <w:p w:rsidR="00684B10" w:rsidRDefault="00684B10" w:rsidP="00684B10">
      <w:pPr>
        <w:jc w:val="both"/>
        <w:rPr>
          <w:rFonts w:ascii="Times New Roman" w:hAnsi="Times New Roman" w:cs="Times New Roman"/>
          <w:sz w:val="24"/>
          <w:szCs w:val="24"/>
        </w:rPr>
      </w:pPr>
      <w:r w:rsidRPr="00684B10">
        <w:rPr>
          <w:rFonts w:ascii="Times New Roman" w:hAnsi="Times New Roman" w:cs="Times New Roman"/>
          <w:sz w:val="24"/>
          <w:szCs w:val="24"/>
        </w:rPr>
        <w:br/>
      </w:r>
      <w:r w:rsidRPr="00684B10">
        <w:rPr>
          <w:rFonts w:ascii="Times New Roman" w:hAnsi="Times New Roman" w:cs="Times New Roman"/>
          <w:sz w:val="24"/>
          <w:szCs w:val="24"/>
        </w:rPr>
        <w:br/>
        <w:t>Dentro de la opción </w:t>
      </w:r>
      <w:r w:rsidRPr="003057E2">
        <w:rPr>
          <w:rStyle w:val="nfasis"/>
          <w:rFonts w:ascii="Times New Roman" w:hAnsi="Times New Roman" w:cs="Times New Roman"/>
          <w:b/>
          <w:i w:val="0"/>
          <w:sz w:val="24"/>
          <w:szCs w:val="24"/>
        </w:rPr>
        <w:t>Número máximo de archivos</w:t>
      </w:r>
      <w:r w:rsidRPr="003057E2">
        <w:rPr>
          <w:rFonts w:ascii="Times New Roman" w:hAnsi="Times New Roman" w:cs="Times New Roman"/>
          <w:b/>
          <w:i/>
          <w:sz w:val="24"/>
          <w:szCs w:val="24"/>
        </w:rPr>
        <w:t>,</w:t>
      </w:r>
      <w:r w:rsidRPr="00684B10">
        <w:rPr>
          <w:rFonts w:ascii="Times New Roman" w:hAnsi="Times New Roman" w:cs="Times New Roman"/>
          <w:sz w:val="24"/>
          <w:szCs w:val="24"/>
        </w:rPr>
        <w:t xml:space="preserve"> estipulamos la cantidad máxima de </w:t>
      </w:r>
      <w:r w:rsidRPr="00684B10">
        <w:rPr>
          <w:rFonts w:ascii="Times New Roman" w:hAnsi="Times New Roman" w:cs="Times New Roman"/>
          <w:sz w:val="24"/>
          <w:szCs w:val="24"/>
        </w:rPr>
        <w:lastRenderedPageBreak/>
        <w:t>archivos que los estudiantes podrán incorporar en la actividad. Si aquí configuramos 0 archivos el estudiante tendrá un espacio para escribir con un editor de textos, escribirá la actividad directamente en la plataforma sin poder adjuntar archivos.</w:t>
      </w:r>
      <w:r w:rsidRPr="00684B10">
        <w:rPr>
          <w:rFonts w:ascii="Times New Roman" w:hAnsi="Times New Roman" w:cs="Times New Roman"/>
          <w:sz w:val="24"/>
          <w:szCs w:val="24"/>
        </w:rPr>
        <w:br/>
      </w:r>
    </w:p>
    <w:p w:rsidR="00F82F30" w:rsidRDefault="00684B10" w:rsidP="00684B10">
      <w:pPr>
        <w:jc w:val="both"/>
        <w:rPr>
          <w:rFonts w:ascii="Times New Roman" w:hAnsi="Times New Roman" w:cs="Times New Roman"/>
          <w:sz w:val="24"/>
          <w:szCs w:val="24"/>
        </w:rPr>
      </w:pPr>
      <w:r w:rsidRPr="003057E2">
        <w:rPr>
          <w:rStyle w:val="nfasis"/>
          <w:rFonts w:ascii="Times New Roman" w:hAnsi="Times New Roman" w:cs="Times New Roman"/>
          <w:b/>
          <w:i w:val="0"/>
          <w:sz w:val="24"/>
          <w:szCs w:val="24"/>
        </w:rPr>
        <w:t>Tamaño máximo del archivo</w:t>
      </w:r>
      <w:r w:rsidR="003057E2">
        <w:rPr>
          <w:rFonts w:ascii="Times New Roman" w:hAnsi="Times New Roman" w:cs="Times New Roman"/>
          <w:sz w:val="24"/>
          <w:szCs w:val="24"/>
        </w:rPr>
        <w:t>:</w:t>
      </w:r>
      <w:r w:rsidRPr="00684B10">
        <w:rPr>
          <w:rFonts w:ascii="Times New Roman" w:hAnsi="Times New Roman" w:cs="Times New Roman"/>
          <w:sz w:val="24"/>
          <w:szCs w:val="24"/>
        </w:rPr>
        <w:t xml:space="preserve"> nos permite configurar el peso máximo que puede tener el archivo enviado. Generalmente ya hay un máximo establecido por los administradores para la plataforma general, y el máximo no puede superarse.</w:t>
      </w:r>
      <w:r w:rsidRPr="00684B10">
        <w:rPr>
          <w:rFonts w:ascii="Times New Roman" w:hAnsi="Times New Roman" w:cs="Times New Roman"/>
          <w:sz w:val="24"/>
          <w:szCs w:val="24"/>
        </w:rPr>
        <w:br/>
      </w:r>
      <w:r w:rsidRPr="00684B10">
        <w:rPr>
          <w:rFonts w:ascii="Times New Roman" w:hAnsi="Times New Roman" w:cs="Times New Roman"/>
          <w:sz w:val="24"/>
          <w:szCs w:val="24"/>
        </w:rPr>
        <w:br/>
        <w:t xml:space="preserve">Por último la opción </w:t>
      </w:r>
      <w:r w:rsidRPr="003057E2">
        <w:rPr>
          <w:rStyle w:val="nfasis"/>
          <w:rFonts w:ascii="Times New Roman" w:hAnsi="Times New Roman" w:cs="Times New Roman"/>
          <w:b/>
          <w:i w:val="0"/>
          <w:sz w:val="24"/>
          <w:szCs w:val="24"/>
        </w:rPr>
        <w:t>Envíos de última hora</w:t>
      </w:r>
      <w:r w:rsidRPr="00684B10">
        <w:rPr>
          <w:rFonts w:ascii="Times New Roman" w:hAnsi="Times New Roman" w:cs="Times New Roman"/>
          <w:sz w:val="24"/>
          <w:szCs w:val="24"/>
        </w:rPr>
        <w:t>, si tildamos esta opción el estudiante podrá realizar una entrega fuera de los plazos estipulados, o ya dentro de la fase de evaluación. De todas formas, esta entrega fuera de plazo no podrá ser editada por el estudiante una vez entregada.</w:t>
      </w:r>
    </w:p>
    <w:p w:rsidR="00B32518" w:rsidRDefault="00B32518" w:rsidP="00B32518">
      <w:pPr>
        <w:pStyle w:val="Ttulo4"/>
        <w:jc w:val="both"/>
        <w:rPr>
          <w:rFonts w:ascii="Times New Roman" w:hAnsi="Times New Roman" w:cs="Times New Roman"/>
          <w:i w:val="0"/>
          <w:color w:val="76923C" w:themeColor="accent3" w:themeShade="BF"/>
          <w:sz w:val="28"/>
          <w:szCs w:val="28"/>
        </w:rPr>
      </w:pPr>
      <w:r w:rsidRPr="00B32518">
        <w:rPr>
          <w:rFonts w:ascii="Times New Roman" w:hAnsi="Times New Roman" w:cs="Times New Roman"/>
          <w:i w:val="0"/>
          <w:color w:val="76923C" w:themeColor="accent3" w:themeShade="BF"/>
          <w:sz w:val="28"/>
          <w:szCs w:val="28"/>
        </w:rPr>
        <w:t>Configuración de la evaluación</w:t>
      </w:r>
    </w:p>
    <w:p w:rsidR="00B24D9D" w:rsidRPr="00B24D9D" w:rsidRDefault="00B24D9D" w:rsidP="00B24D9D"/>
    <w:p w:rsidR="00B32518" w:rsidRDefault="00B32518" w:rsidP="00B32518">
      <w:pPr>
        <w:jc w:val="both"/>
        <w:rPr>
          <w:rFonts w:ascii="Times New Roman" w:hAnsi="Times New Roman" w:cs="Times New Roman"/>
          <w:sz w:val="24"/>
          <w:szCs w:val="24"/>
        </w:rPr>
      </w:pPr>
      <w:r w:rsidRPr="00B32518">
        <w:rPr>
          <w:rFonts w:ascii="Times New Roman" w:hAnsi="Times New Roman" w:cs="Times New Roman"/>
          <w:sz w:val="24"/>
          <w:szCs w:val="24"/>
        </w:rPr>
        <w:t xml:space="preserve">Esta opción de </w:t>
      </w:r>
      <w:r w:rsidRPr="00B32518">
        <w:rPr>
          <w:rStyle w:val="nfasis"/>
          <w:rFonts w:ascii="Times New Roman" w:hAnsi="Times New Roman" w:cs="Times New Roman"/>
          <w:b/>
          <w:i w:val="0"/>
          <w:sz w:val="24"/>
          <w:szCs w:val="24"/>
        </w:rPr>
        <w:t>Configuración de la evaluación</w:t>
      </w:r>
      <w:r w:rsidRPr="00B32518">
        <w:rPr>
          <w:rFonts w:ascii="Times New Roman" w:hAnsi="Times New Roman" w:cs="Times New Roman"/>
          <w:sz w:val="24"/>
          <w:szCs w:val="24"/>
        </w:rPr>
        <w:t xml:space="preserve"> nos permitirá establecer los parámetros en la fase de evaluación de la actividad, es decir, como deberán evaluar los trabajos de sus compañeros para la </w:t>
      </w:r>
      <w:proofErr w:type="spellStart"/>
      <w:r w:rsidRPr="00B32518">
        <w:rPr>
          <w:rFonts w:ascii="Times New Roman" w:hAnsi="Times New Roman" w:cs="Times New Roman"/>
          <w:sz w:val="24"/>
          <w:szCs w:val="24"/>
        </w:rPr>
        <w:t>co</w:t>
      </w:r>
      <w:proofErr w:type="spellEnd"/>
      <w:r w:rsidRPr="00B32518">
        <w:rPr>
          <w:rFonts w:ascii="Times New Roman" w:hAnsi="Times New Roman" w:cs="Times New Roman"/>
          <w:sz w:val="24"/>
          <w:szCs w:val="24"/>
        </w:rPr>
        <w:t>-evaluación de la actividad.</w:t>
      </w:r>
    </w:p>
    <w:p w:rsidR="00B32518" w:rsidRDefault="00B32518" w:rsidP="00B32518">
      <w:pPr>
        <w:jc w:val="both"/>
        <w:rPr>
          <w:rFonts w:ascii="Times New Roman" w:hAnsi="Times New Roman" w:cs="Times New Roman"/>
          <w:sz w:val="24"/>
          <w:szCs w:val="24"/>
        </w:rPr>
      </w:pPr>
      <w:r w:rsidRPr="00B32518">
        <w:rPr>
          <w:rFonts w:ascii="Times New Roman" w:hAnsi="Times New Roman" w:cs="Times New Roman"/>
          <w:sz w:val="24"/>
          <w:szCs w:val="24"/>
        </w:rPr>
        <w:t>En el campo Instrucciones para la evaluación escribiremos dando indicaciones a los estudiantes de los puntos a tener en cuenta en la evaluación, es de suma importancia ser claros, indicar los puntos importantes que deben tener en cuenta.</w:t>
      </w:r>
    </w:p>
    <w:p w:rsidR="00B32518" w:rsidRPr="00B32518" w:rsidRDefault="00D766D5" w:rsidP="00D766D5">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705350" cy="2626242"/>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srcRect l="18695" t="20376" r="35802" b="34483"/>
                    <a:stretch>
                      <a:fillRect/>
                    </a:stretch>
                  </pic:blipFill>
                  <pic:spPr bwMode="auto">
                    <a:xfrm>
                      <a:off x="0" y="0"/>
                      <a:ext cx="4705350" cy="2626242"/>
                    </a:xfrm>
                    <a:prstGeom prst="rect">
                      <a:avLst/>
                    </a:prstGeom>
                    <a:noFill/>
                    <a:ln w="9525">
                      <a:noFill/>
                      <a:miter lim="800000"/>
                      <a:headEnd/>
                      <a:tailEnd/>
                    </a:ln>
                  </pic:spPr>
                </pic:pic>
              </a:graphicData>
            </a:graphic>
          </wp:inline>
        </w:drawing>
      </w:r>
    </w:p>
    <w:p w:rsidR="003057E2" w:rsidRPr="00684B10" w:rsidRDefault="003057E2" w:rsidP="00684B10">
      <w:pPr>
        <w:jc w:val="both"/>
        <w:rPr>
          <w:rFonts w:ascii="Times New Roman" w:hAnsi="Times New Roman" w:cs="Times New Roman"/>
          <w:sz w:val="24"/>
          <w:szCs w:val="24"/>
        </w:rPr>
      </w:pPr>
    </w:p>
    <w:p w:rsidR="00B24D9D" w:rsidRDefault="00B24D9D" w:rsidP="00B24D9D">
      <w:pPr>
        <w:rPr>
          <w:rFonts w:ascii="Times New Roman" w:hAnsi="Times New Roman" w:cs="Times New Roman"/>
          <w:sz w:val="24"/>
          <w:szCs w:val="24"/>
        </w:rPr>
      </w:pPr>
      <w:r w:rsidRPr="00B24D9D">
        <w:rPr>
          <w:rFonts w:ascii="Times New Roman" w:hAnsi="Times New Roman" w:cs="Times New Roman"/>
          <w:sz w:val="24"/>
          <w:szCs w:val="24"/>
        </w:rPr>
        <w:t xml:space="preserve">Si tildamos la opción de </w:t>
      </w:r>
      <w:r w:rsidRPr="00B24D9D">
        <w:rPr>
          <w:rStyle w:val="nfasis"/>
          <w:rFonts w:ascii="Times New Roman" w:hAnsi="Times New Roman" w:cs="Times New Roman"/>
          <w:sz w:val="24"/>
          <w:szCs w:val="24"/>
        </w:rPr>
        <w:t xml:space="preserve">Usar </w:t>
      </w:r>
      <w:r w:rsidRPr="00B24D9D">
        <w:rPr>
          <w:rStyle w:val="nfasis"/>
          <w:rFonts w:ascii="Times New Roman" w:hAnsi="Times New Roman" w:cs="Times New Roman"/>
          <w:b/>
          <w:i w:val="0"/>
          <w:sz w:val="24"/>
          <w:szCs w:val="24"/>
        </w:rPr>
        <w:t>auto-evaluación</w:t>
      </w:r>
      <w:r w:rsidRPr="00B24D9D">
        <w:rPr>
          <w:rFonts w:ascii="Times New Roman" w:hAnsi="Times New Roman" w:cs="Times New Roman"/>
          <w:sz w:val="24"/>
          <w:szCs w:val="24"/>
        </w:rPr>
        <w:t xml:space="preserve"> el estudiante podrá recibir su propio trabajo para ser evaluado por él.</w:t>
      </w:r>
    </w:p>
    <w:p w:rsidR="00C86A87" w:rsidRPr="00C86A87" w:rsidRDefault="00C86A87" w:rsidP="00C86A87">
      <w:pPr>
        <w:pStyle w:val="Ttulo4"/>
        <w:jc w:val="both"/>
        <w:rPr>
          <w:rFonts w:ascii="Times New Roman" w:hAnsi="Times New Roman" w:cs="Times New Roman"/>
          <w:i w:val="0"/>
          <w:color w:val="76923C" w:themeColor="accent3" w:themeShade="BF"/>
          <w:sz w:val="28"/>
          <w:szCs w:val="28"/>
        </w:rPr>
      </w:pPr>
      <w:r w:rsidRPr="00C86A87">
        <w:rPr>
          <w:rFonts w:ascii="Times New Roman" w:hAnsi="Times New Roman" w:cs="Times New Roman"/>
          <w:i w:val="0"/>
          <w:color w:val="76923C" w:themeColor="accent3" w:themeShade="BF"/>
          <w:sz w:val="28"/>
          <w:szCs w:val="28"/>
        </w:rPr>
        <w:lastRenderedPageBreak/>
        <w:t>Comentario</w:t>
      </w:r>
    </w:p>
    <w:p w:rsidR="00C86A87" w:rsidRDefault="00C86A87" w:rsidP="00C86A87">
      <w:pPr>
        <w:jc w:val="both"/>
        <w:rPr>
          <w:rFonts w:ascii="Times New Roman" w:hAnsi="Times New Roman" w:cs="Times New Roman"/>
          <w:sz w:val="24"/>
          <w:szCs w:val="24"/>
        </w:rPr>
      </w:pPr>
      <w:r w:rsidRPr="00C86A87">
        <w:rPr>
          <w:rFonts w:ascii="Times New Roman" w:hAnsi="Times New Roman" w:cs="Times New Roman"/>
          <w:sz w:val="24"/>
          <w:szCs w:val="24"/>
        </w:rPr>
        <w:t>En este espacio habilitamos la posibilidad o no de que el estudiante agregue un comentario, escrito o con un archivo adjunto, al realizar la evaluación al trabajo del compañero.</w:t>
      </w:r>
    </w:p>
    <w:p w:rsidR="00C86A87" w:rsidRPr="00C86A87" w:rsidRDefault="003D4DCC" w:rsidP="003D4DCC">
      <w:pPr>
        <w:jc w:val="center"/>
        <w:rPr>
          <w:rFonts w:ascii="Times New Roman" w:hAnsi="Times New Roman" w:cs="Times New Roman"/>
          <w:sz w:val="24"/>
          <w:szCs w:val="24"/>
        </w:rPr>
      </w:pPr>
      <w:r>
        <w:rPr>
          <w:rFonts w:ascii="Times New Roman" w:hAnsi="Times New Roman" w:cs="Times New Roman"/>
          <w:noProof/>
          <w:sz w:val="24"/>
          <w:szCs w:val="24"/>
          <w:lang w:val="es-419" w:eastAsia="es-419"/>
        </w:rPr>
        <w:drawing>
          <wp:inline distT="0" distB="0" distL="0" distR="0">
            <wp:extent cx="4492336" cy="4117975"/>
            <wp:effectExtent l="19050" t="0" r="3464"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4" cstate="print"/>
                    <a:srcRect l="19753" t="19749" r="35802" b="7837"/>
                    <a:stretch>
                      <a:fillRect/>
                    </a:stretch>
                  </pic:blipFill>
                  <pic:spPr bwMode="auto">
                    <a:xfrm>
                      <a:off x="0" y="0"/>
                      <a:ext cx="4496507" cy="4121799"/>
                    </a:xfrm>
                    <a:prstGeom prst="rect">
                      <a:avLst/>
                    </a:prstGeom>
                    <a:noFill/>
                    <a:ln w="9525">
                      <a:noFill/>
                      <a:miter lim="800000"/>
                      <a:headEnd/>
                      <a:tailEnd/>
                    </a:ln>
                  </pic:spPr>
                </pic:pic>
              </a:graphicData>
            </a:graphic>
          </wp:inline>
        </w:drawing>
      </w:r>
    </w:p>
    <w:p w:rsidR="003D4DCC" w:rsidRDefault="003D4DCC" w:rsidP="003D4DCC">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El comentario de retroalimentación puede estar:</w:t>
      </w:r>
    </w:p>
    <w:p w:rsidR="003D4DCC" w:rsidRDefault="003D4DCC" w:rsidP="003D4DCC">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deshabilitado</w:t>
      </w:r>
    </w:p>
    <w:p w:rsidR="003D4DCC" w:rsidRDefault="003D4DCC" w:rsidP="003D4DCC">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habilitado pero que sea opcional completarlo</w:t>
      </w:r>
    </w:p>
    <w:p w:rsidR="003D4DCC" w:rsidRDefault="003D4DCC" w:rsidP="003D4DCC">
      <w:pPr>
        <w:numPr>
          <w:ilvl w:val="0"/>
          <w:numId w:val="43"/>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habilitado y obligatorio para ser completado por parte del estudiante</w:t>
      </w:r>
    </w:p>
    <w:p w:rsidR="003D4DCC" w:rsidRDefault="003D4DCC" w:rsidP="003D4DCC">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También debajo configuramos la posibilidad de que adjunte archivos en la </w:t>
      </w:r>
      <w:r w:rsidRPr="003D4DCC">
        <w:rPr>
          <w:rFonts w:ascii="Times New Roman" w:eastAsia="Times New Roman" w:hAnsi="Times New Roman" w:cs="Times New Roman"/>
          <w:b/>
          <w:sz w:val="24"/>
          <w:szCs w:val="24"/>
          <w:lang w:eastAsia="es-ES"/>
        </w:rPr>
        <w:t>retroalimentación</w:t>
      </w:r>
      <w:r>
        <w:rPr>
          <w:rFonts w:ascii="Times New Roman" w:eastAsia="Times New Roman" w:hAnsi="Times New Roman" w:cs="Times New Roman"/>
          <w:sz w:val="24"/>
          <w:szCs w:val="24"/>
          <w:lang w:eastAsia="es-ES"/>
        </w:rPr>
        <w:t>, podemos configurar entre 0 y 7, estipulando un máximo de peso para ello.</w:t>
      </w:r>
    </w:p>
    <w:p w:rsidR="003D4DCC" w:rsidRDefault="003D4DCC" w:rsidP="003D4DCC">
      <w:pPr>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Luego, en el cuadro </w:t>
      </w:r>
      <w:r w:rsidRPr="003D4DCC">
        <w:rPr>
          <w:rFonts w:ascii="Times New Roman" w:eastAsia="Times New Roman" w:hAnsi="Times New Roman" w:cs="Times New Roman"/>
          <w:b/>
          <w:iCs/>
          <w:sz w:val="24"/>
          <w:szCs w:val="24"/>
          <w:lang w:eastAsia="es-ES"/>
        </w:rPr>
        <w:t>Conclusión</w:t>
      </w:r>
      <w:r w:rsidRPr="003D4DCC">
        <w:rPr>
          <w:rFonts w:ascii="Times New Roman" w:eastAsia="Times New Roman" w:hAnsi="Times New Roman" w:cs="Times New Roman"/>
          <w:b/>
          <w:sz w:val="24"/>
          <w:szCs w:val="24"/>
          <w:lang w:eastAsia="es-ES"/>
        </w:rPr>
        <w:t>,</w:t>
      </w:r>
      <w:r>
        <w:rPr>
          <w:rFonts w:ascii="Times New Roman" w:eastAsia="Times New Roman" w:hAnsi="Times New Roman" w:cs="Times New Roman"/>
          <w:sz w:val="24"/>
          <w:szCs w:val="24"/>
          <w:lang w:eastAsia="es-ES"/>
        </w:rPr>
        <w:t xml:space="preserve"> lo que hacemos es incluir un texto que será visto por los estudiantes al finalizar la actividad. Aquí podemos escribir lo que deseemos, un resumen, una retroalimentación general y final, etc.</w:t>
      </w:r>
    </w:p>
    <w:p w:rsidR="003D4DCC" w:rsidRDefault="003D4DCC" w:rsidP="003D4DCC">
      <w:pPr>
        <w:jc w:val="both"/>
        <w:rPr>
          <w:rFonts w:ascii="Times New Roman" w:eastAsia="Times New Roman" w:hAnsi="Times New Roman" w:cs="Times New Roman"/>
          <w:sz w:val="24"/>
          <w:szCs w:val="24"/>
          <w:lang w:eastAsia="es-ES"/>
        </w:rPr>
      </w:pPr>
    </w:p>
    <w:p w:rsidR="003D4DCC" w:rsidRDefault="003D4DCC" w:rsidP="003D4DCC">
      <w:pPr>
        <w:jc w:val="both"/>
        <w:rPr>
          <w:rFonts w:ascii="Times New Roman" w:eastAsia="Times New Roman" w:hAnsi="Times New Roman" w:cs="Times New Roman"/>
          <w:sz w:val="24"/>
          <w:szCs w:val="24"/>
          <w:lang w:eastAsia="es-ES"/>
        </w:rPr>
      </w:pPr>
    </w:p>
    <w:p w:rsidR="008A710B" w:rsidRDefault="008A710B" w:rsidP="008A710B">
      <w:pPr>
        <w:pStyle w:val="Ttulo4"/>
        <w:rPr>
          <w:rFonts w:ascii="Times New Roman" w:hAnsi="Times New Roman" w:cs="Times New Roman"/>
          <w:i w:val="0"/>
          <w:color w:val="76923C" w:themeColor="accent3" w:themeShade="BF"/>
          <w:sz w:val="28"/>
          <w:szCs w:val="28"/>
        </w:rPr>
      </w:pPr>
      <w:r w:rsidRPr="008A710B">
        <w:rPr>
          <w:rFonts w:ascii="Times New Roman" w:hAnsi="Times New Roman" w:cs="Times New Roman"/>
          <w:i w:val="0"/>
          <w:color w:val="76923C" w:themeColor="accent3" w:themeShade="BF"/>
          <w:sz w:val="28"/>
          <w:szCs w:val="28"/>
        </w:rPr>
        <w:lastRenderedPageBreak/>
        <w:t>Envíos de ejemplo</w:t>
      </w:r>
    </w:p>
    <w:p w:rsidR="008A710B" w:rsidRPr="008A710B" w:rsidRDefault="008A710B" w:rsidP="008A710B">
      <w:r>
        <w:rPr>
          <w:noProof/>
          <w:lang w:val="es-419" w:eastAsia="es-419"/>
        </w:rPr>
        <w:drawing>
          <wp:inline distT="0" distB="0" distL="0" distR="0">
            <wp:extent cx="5870626" cy="981075"/>
            <wp:effectExtent l="1905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 cstate="print"/>
                    <a:srcRect l="6349" t="45455" r="28219" b="35109"/>
                    <a:stretch>
                      <a:fillRect/>
                    </a:stretch>
                  </pic:blipFill>
                  <pic:spPr bwMode="auto">
                    <a:xfrm>
                      <a:off x="0" y="0"/>
                      <a:ext cx="5870626" cy="981075"/>
                    </a:xfrm>
                    <a:prstGeom prst="rect">
                      <a:avLst/>
                    </a:prstGeom>
                    <a:noFill/>
                    <a:ln w="9525">
                      <a:noFill/>
                      <a:miter lim="800000"/>
                      <a:headEnd/>
                      <a:tailEnd/>
                    </a:ln>
                  </pic:spPr>
                </pic:pic>
              </a:graphicData>
            </a:graphic>
          </wp:inline>
        </w:drawing>
      </w:r>
    </w:p>
    <w:p w:rsidR="003D4DCC" w:rsidRDefault="003D4DCC" w:rsidP="003D4DCC">
      <w:pPr>
        <w:jc w:val="both"/>
        <w:rPr>
          <w:rFonts w:ascii="Times New Roman" w:eastAsia="Times New Roman" w:hAnsi="Times New Roman" w:cs="Times New Roman"/>
          <w:sz w:val="24"/>
          <w:szCs w:val="24"/>
          <w:lang w:eastAsia="es-ES"/>
        </w:rPr>
      </w:pPr>
    </w:p>
    <w:p w:rsidR="008A710B" w:rsidRDefault="008A710B" w:rsidP="008A710B">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Aquí podremos optar por permitir al estudiante realizar una </w:t>
      </w:r>
      <w:r w:rsidRPr="008A710B">
        <w:rPr>
          <w:rFonts w:ascii="Times New Roman" w:eastAsia="Times New Roman" w:hAnsi="Times New Roman" w:cs="Times New Roman"/>
          <w:b/>
          <w:sz w:val="24"/>
          <w:szCs w:val="24"/>
          <w:lang w:eastAsia="es-ES"/>
        </w:rPr>
        <w:t>prueba o práctica</w:t>
      </w:r>
      <w:r>
        <w:rPr>
          <w:rFonts w:ascii="Times New Roman" w:eastAsia="Times New Roman" w:hAnsi="Times New Roman" w:cs="Times New Roman"/>
          <w:sz w:val="24"/>
          <w:szCs w:val="24"/>
          <w:lang w:eastAsia="es-ES"/>
        </w:rPr>
        <w:t xml:space="preserve"> </w:t>
      </w:r>
      <w:r w:rsidRPr="008A710B">
        <w:rPr>
          <w:rFonts w:ascii="Times New Roman" w:eastAsia="Times New Roman" w:hAnsi="Times New Roman" w:cs="Times New Roman"/>
          <w:b/>
          <w:sz w:val="24"/>
          <w:szCs w:val="24"/>
          <w:lang w:eastAsia="es-ES"/>
        </w:rPr>
        <w:t>de la evaluación</w:t>
      </w:r>
      <w:r>
        <w:rPr>
          <w:rFonts w:ascii="Times New Roman" w:eastAsia="Times New Roman" w:hAnsi="Times New Roman" w:cs="Times New Roman"/>
          <w:sz w:val="24"/>
          <w:szCs w:val="24"/>
          <w:lang w:eastAsia="es-ES"/>
        </w:rPr>
        <w:t xml:space="preserve"> antes de hacerlo concretamente sobre la actividad de un compañero.</w:t>
      </w:r>
      <w:r>
        <w:rPr>
          <w:rFonts w:ascii="Times New Roman" w:eastAsia="Times New Roman" w:hAnsi="Times New Roman" w:cs="Times New Roman"/>
          <w:sz w:val="24"/>
          <w:szCs w:val="24"/>
          <w:lang w:eastAsia="es-ES"/>
        </w:rPr>
        <w:br/>
      </w:r>
      <w:r>
        <w:rPr>
          <w:rFonts w:ascii="Times New Roman" w:eastAsia="Times New Roman" w:hAnsi="Times New Roman" w:cs="Times New Roman"/>
          <w:sz w:val="24"/>
          <w:szCs w:val="24"/>
          <w:lang w:eastAsia="es-ES"/>
        </w:rPr>
        <w:br/>
        <w:t xml:space="preserve">Esta opción aparece </w:t>
      </w:r>
      <w:proofErr w:type="spellStart"/>
      <w:r>
        <w:rPr>
          <w:rFonts w:ascii="Times New Roman" w:eastAsia="Times New Roman" w:hAnsi="Times New Roman" w:cs="Times New Roman"/>
          <w:sz w:val="24"/>
          <w:szCs w:val="24"/>
          <w:lang w:eastAsia="es-ES"/>
        </w:rPr>
        <w:t>destildada</w:t>
      </w:r>
      <w:proofErr w:type="spellEnd"/>
      <w:r>
        <w:rPr>
          <w:rFonts w:ascii="Times New Roman" w:eastAsia="Times New Roman" w:hAnsi="Times New Roman" w:cs="Times New Roman"/>
          <w:sz w:val="24"/>
          <w:szCs w:val="24"/>
          <w:lang w:eastAsia="es-ES"/>
        </w:rPr>
        <w:t xml:space="preserve"> por defecto, si deseamos que el estudiante pueda realizar la práctica de la evaluación por medio de un ejemplo debemos tildar el cuadro en la opción Usar ejemplos.</w:t>
      </w:r>
    </w:p>
    <w:p w:rsidR="008A710B" w:rsidRDefault="008A710B" w:rsidP="008A710B">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val="es-419" w:eastAsia="es-419"/>
        </w:rPr>
        <w:drawing>
          <wp:inline distT="0" distB="0" distL="0" distR="0">
            <wp:extent cx="5557386" cy="1181100"/>
            <wp:effectExtent l="19050" t="0" r="5214"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cstate="print"/>
                    <a:srcRect l="5996" t="38245" r="15168" b="31975"/>
                    <a:stretch>
                      <a:fillRect/>
                    </a:stretch>
                  </pic:blipFill>
                  <pic:spPr bwMode="auto">
                    <a:xfrm>
                      <a:off x="0" y="0"/>
                      <a:ext cx="5557386" cy="1181100"/>
                    </a:xfrm>
                    <a:prstGeom prst="rect">
                      <a:avLst/>
                    </a:prstGeom>
                    <a:noFill/>
                    <a:ln w="9525">
                      <a:noFill/>
                      <a:miter lim="800000"/>
                      <a:headEnd/>
                      <a:tailEnd/>
                    </a:ln>
                  </pic:spPr>
                </pic:pic>
              </a:graphicData>
            </a:graphic>
          </wp:inline>
        </w:drawing>
      </w:r>
    </w:p>
    <w:p w:rsidR="008A710B" w:rsidRDefault="008A710B" w:rsidP="008A710B">
      <w:p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Luego, una vez </w:t>
      </w:r>
      <w:r w:rsidRPr="008A710B">
        <w:rPr>
          <w:rFonts w:ascii="Times New Roman" w:eastAsia="Times New Roman" w:hAnsi="Times New Roman" w:cs="Times New Roman"/>
          <w:b/>
          <w:sz w:val="24"/>
          <w:szCs w:val="24"/>
          <w:lang w:eastAsia="es-ES"/>
        </w:rPr>
        <w:t>tildada la casilla</w:t>
      </w:r>
      <w:r>
        <w:rPr>
          <w:rFonts w:ascii="Times New Roman" w:eastAsia="Times New Roman" w:hAnsi="Times New Roman" w:cs="Times New Roman"/>
          <w:sz w:val="24"/>
          <w:szCs w:val="24"/>
          <w:lang w:eastAsia="es-ES"/>
        </w:rPr>
        <w:t xml:space="preserve"> de usar ejemplos, nos habilitará la posibilidad de elegir entre diferentes métodos en los que se realizará esta práctica.</w:t>
      </w:r>
    </w:p>
    <w:p w:rsidR="008A710B" w:rsidRDefault="008A710B" w:rsidP="008A710B">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i/>
          <w:iCs/>
          <w:sz w:val="24"/>
          <w:szCs w:val="24"/>
          <w:lang w:eastAsia="es-ES"/>
        </w:rPr>
        <w:t xml:space="preserve">La </w:t>
      </w:r>
      <w:r w:rsidRPr="00413281">
        <w:rPr>
          <w:rFonts w:ascii="Times New Roman" w:eastAsia="Times New Roman" w:hAnsi="Times New Roman" w:cs="Times New Roman"/>
          <w:b/>
          <w:iCs/>
          <w:sz w:val="24"/>
          <w:szCs w:val="24"/>
          <w:lang w:eastAsia="es-ES"/>
        </w:rPr>
        <w:t>evaluación de envíos de ejemplo es voluntaria</w:t>
      </w:r>
      <w:r>
        <w:rPr>
          <w:rFonts w:ascii="Times New Roman" w:eastAsia="Times New Roman" w:hAnsi="Times New Roman" w:cs="Times New Roman"/>
          <w:i/>
          <w:iCs/>
          <w:sz w:val="24"/>
          <w:szCs w:val="24"/>
          <w:lang w:eastAsia="es-ES"/>
        </w:rPr>
        <w:t>,</w:t>
      </w:r>
      <w:r>
        <w:rPr>
          <w:rFonts w:ascii="Times New Roman" w:eastAsia="Times New Roman" w:hAnsi="Times New Roman" w:cs="Times New Roman"/>
          <w:sz w:val="24"/>
          <w:szCs w:val="24"/>
          <w:lang w:eastAsia="es-ES"/>
        </w:rPr>
        <w:t> el estudiante opta por realizar la práctica o no.</w:t>
      </w:r>
    </w:p>
    <w:p w:rsidR="008A710B" w:rsidRDefault="008A710B" w:rsidP="008A710B">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i/>
          <w:iCs/>
          <w:sz w:val="24"/>
          <w:szCs w:val="24"/>
          <w:lang w:eastAsia="es-ES"/>
        </w:rPr>
        <w:t xml:space="preserve">Los </w:t>
      </w:r>
      <w:r w:rsidRPr="00413281">
        <w:rPr>
          <w:rFonts w:ascii="Times New Roman" w:eastAsia="Times New Roman" w:hAnsi="Times New Roman" w:cs="Times New Roman"/>
          <w:b/>
          <w:iCs/>
          <w:sz w:val="24"/>
          <w:szCs w:val="24"/>
          <w:lang w:eastAsia="es-ES"/>
        </w:rPr>
        <w:t>ejemplos deben ser evaluados antes del envío propio</w:t>
      </w:r>
      <w:r>
        <w:rPr>
          <w:rFonts w:ascii="Times New Roman" w:eastAsia="Times New Roman" w:hAnsi="Times New Roman" w:cs="Times New Roman"/>
          <w:i/>
          <w:iCs/>
          <w:sz w:val="24"/>
          <w:szCs w:val="24"/>
          <w:lang w:eastAsia="es-ES"/>
        </w:rPr>
        <w:t>,</w:t>
      </w:r>
      <w:r>
        <w:rPr>
          <w:rFonts w:ascii="Times New Roman" w:eastAsia="Times New Roman" w:hAnsi="Times New Roman" w:cs="Times New Roman"/>
          <w:sz w:val="24"/>
          <w:szCs w:val="24"/>
          <w:lang w:eastAsia="es-ES"/>
        </w:rPr>
        <w:t> en esta opción la práctica en la evaluación es obligatoria para el estudiante y debe ser realizada antes de su propio envío, es un requisito para poder continuar con el taller.</w:t>
      </w:r>
    </w:p>
    <w:p w:rsidR="008A710B" w:rsidRDefault="008A710B" w:rsidP="008A710B">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i/>
          <w:iCs/>
          <w:sz w:val="24"/>
          <w:szCs w:val="24"/>
          <w:lang w:eastAsia="es-ES"/>
        </w:rPr>
        <w:t xml:space="preserve">Los </w:t>
      </w:r>
      <w:r w:rsidRPr="00413281">
        <w:rPr>
          <w:rFonts w:ascii="Times New Roman" w:eastAsia="Times New Roman" w:hAnsi="Times New Roman" w:cs="Times New Roman"/>
          <w:b/>
          <w:iCs/>
          <w:sz w:val="24"/>
          <w:szCs w:val="24"/>
          <w:lang w:eastAsia="es-ES"/>
        </w:rPr>
        <w:t>ejemplos estarán disponibles después de mandar su propio envío y deben ser evaluados antes</w:t>
      </w:r>
      <w:r>
        <w:rPr>
          <w:rFonts w:ascii="Times New Roman" w:eastAsia="Times New Roman" w:hAnsi="Times New Roman" w:cs="Times New Roman"/>
          <w:i/>
          <w:iCs/>
          <w:sz w:val="24"/>
          <w:szCs w:val="24"/>
          <w:lang w:eastAsia="es-ES"/>
        </w:rPr>
        <w:t xml:space="preserve"> </w:t>
      </w:r>
      <w:r w:rsidRPr="00413281">
        <w:rPr>
          <w:rFonts w:ascii="Times New Roman" w:eastAsia="Times New Roman" w:hAnsi="Times New Roman" w:cs="Times New Roman"/>
          <w:b/>
          <w:iCs/>
          <w:sz w:val="24"/>
          <w:szCs w:val="24"/>
          <w:lang w:eastAsia="es-ES"/>
        </w:rPr>
        <w:t>de la evaluación por pares</w:t>
      </w:r>
      <w:r>
        <w:rPr>
          <w:rFonts w:ascii="Times New Roman" w:eastAsia="Times New Roman" w:hAnsi="Times New Roman" w:cs="Times New Roman"/>
          <w:sz w:val="24"/>
          <w:szCs w:val="24"/>
          <w:lang w:eastAsia="es-ES"/>
        </w:rPr>
        <w:t xml:space="preserve">, en esta opción la práctica también es obligatoria para el </w:t>
      </w:r>
      <w:proofErr w:type="gramStart"/>
      <w:r>
        <w:rPr>
          <w:rFonts w:ascii="Times New Roman" w:eastAsia="Times New Roman" w:hAnsi="Times New Roman" w:cs="Times New Roman"/>
          <w:sz w:val="24"/>
          <w:szCs w:val="24"/>
          <w:lang w:eastAsia="es-ES"/>
        </w:rPr>
        <w:t>estudiante</w:t>
      </w:r>
      <w:proofErr w:type="gramEnd"/>
      <w:r>
        <w:rPr>
          <w:rFonts w:ascii="Times New Roman" w:eastAsia="Times New Roman" w:hAnsi="Times New Roman" w:cs="Times New Roman"/>
          <w:sz w:val="24"/>
          <w:szCs w:val="24"/>
          <w:lang w:eastAsia="es-ES"/>
        </w:rPr>
        <w:t> pero en este caso debe ser realizada después de su propio envío.</w:t>
      </w:r>
    </w:p>
    <w:p w:rsidR="00C47327" w:rsidRDefault="00C47327" w:rsidP="008A710B">
      <w:pPr>
        <w:numPr>
          <w:ilvl w:val="0"/>
          <w:numId w:val="44"/>
        </w:numPr>
        <w:spacing w:before="100" w:beforeAutospacing="1" w:after="100" w:afterAutospacing="1" w:line="240" w:lineRule="auto"/>
        <w:jc w:val="both"/>
        <w:rPr>
          <w:rFonts w:ascii="Times New Roman" w:eastAsia="Times New Roman" w:hAnsi="Times New Roman" w:cs="Times New Roman"/>
          <w:sz w:val="24"/>
          <w:szCs w:val="24"/>
          <w:lang w:eastAsia="es-ES"/>
        </w:rPr>
      </w:pPr>
    </w:p>
    <w:p w:rsidR="00C47327" w:rsidRPr="00C47327" w:rsidRDefault="00C47327" w:rsidP="00C47327">
      <w:pPr>
        <w:pStyle w:val="Ttulo4"/>
        <w:jc w:val="both"/>
        <w:rPr>
          <w:rFonts w:ascii="Times New Roman" w:hAnsi="Times New Roman" w:cs="Times New Roman"/>
          <w:i w:val="0"/>
          <w:color w:val="76923C" w:themeColor="accent3" w:themeShade="BF"/>
          <w:sz w:val="28"/>
          <w:szCs w:val="28"/>
        </w:rPr>
      </w:pPr>
      <w:r w:rsidRPr="00C47327">
        <w:rPr>
          <w:rFonts w:ascii="Times New Roman" w:hAnsi="Times New Roman" w:cs="Times New Roman"/>
          <w:i w:val="0"/>
          <w:color w:val="76923C" w:themeColor="accent3" w:themeShade="BF"/>
          <w:sz w:val="28"/>
          <w:szCs w:val="28"/>
        </w:rPr>
        <w:t>Disponibilidad</w:t>
      </w:r>
    </w:p>
    <w:p w:rsidR="00B32FBB" w:rsidRPr="00C47327" w:rsidRDefault="00C47327" w:rsidP="00C47327">
      <w:pPr>
        <w:pStyle w:val="NormalWeb"/>
        <w:jc w:val="both"/>
        <w:rPr>
          <w:b/>
        </w:rPr>
      </w:pPr>
      <w:r w:rsidRPr="00C47327">
        <w:t xml:space="preserve">Dentro de estas opciones de configuración sobre la </w:t>
      </w:r>
      <w:r w:rsidRPr="00C47327">
        <w:rPr>
          <w:rStyle w:val="nfasis"/>
          <w:b/>
          <w:i w:val="0"/>
        </w:rPr>
        <w:t>Disponibilidad</w:t>
      </w:r>
      <w:r w:rsidRPr="00C47327">
        <w:rPr>
          <w:b/>
          <w:i/>
        </w:rPr>
        <w:t xml:space="preserve"> </w:t>
      </w:r>
      <w:r w:rsidRPr="00C47327">
        <w:t xml:space="preserve">del Taller tendremos la posibilidad de estipular fechas de </w:t>
      </w:r>
      <w:r w:rsidRPr="00C47327">
        <w:rPr>
          <w:b/>
        </w:rPr>
        <w:t>inicio y fin</w:t>
      </w:r>
      <w:r w:rsidRPr="00C47327">
        <w:t xml:space="preserve"> en forma automatizada. </w:t>
      </w:r>
      <w:r w:rsidRPr="00C47327">
        <w:br/>
      </w:r>
      <w:proofErr w:type="gramStart"/>
      <w:r w:rsidRPr="00C47327">
        <w:t>Estas opciones de configuración de fechas va</w:t>
      </w:r>
      <w:proofErr w:type="gramEnd"/>
      <w:r w:rsidRPr="00C47327">
        <w:t xml:space="preserve"> a estar relacionada con las Fases del taller que vimos en: Sobre el recurso Taller.</w:t>
      </w:r>
    </w:p>
    <w:p w:rsidR="00F82F30" w:rsidRDefault="00C47327" w:rsidP="001741BA">
      <w:pPr>
        <w:pStyle w:val="NormalWeb"/>
        <w:jc w:val="both"/>
        <w:rPr>
          <w:b/>
        </w:rPr>
      </w:pPr>
      <w:r>
        <w:rPr>
          <w:b/>
          <w:noProof/>
          <w:lang w:val="es-419" w:eastAsia="es-419"/>
        </w:rPr>
        <w:lastRenderedPageBreak/>
        <w:drawing>
          <wp:inline distT="0" distB="0" distL="0" distR="0">
            <wp:extent cx="5324475" cy="3750973"/>
            <wp:effectExtent l="19050" t="0" r="9525" b="0"/>
            <wp:docPr id="2"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7" cstate="print"/>
                    <a:srcRect l="10053" t="19122" r="30864" b="6897"/>
                    <a:stretch>
                      <a:fillRect/>
                    </a:stretch>
                  </pic:blipFill>
                  <pic:spPr bwMode="auto">
                    <a:xfrm>
                      <a:off x="0" y="0"/>
                      <a:ext cx="5324475" cy="3750973"/>
                    </a:xfrm>
                    <a:prstGeom prst="rect">
                      <a:avLst/>
                    </a:prstGeom>
                    <a:noFill/>
                    <a:ln w="9525">
                      <a:noFill/>
                      <a:miter lim="800000"/>
                      <a:headEnd/>
                      <a:tailEnd/>
                    </a:ln>
                  </pic:spPr>
                </pic:pic>
              </a:graphicData>
            </a:graphic>
          </wp:inline>
        </w:drawing>
      </w:r>
    </w:p>
    <w:p w:rsidR="005B098A" w:rsidRDefault="005B098A" w:rsidP="005B098A">
      <w:pPr>
        <w:pStyle w:val="NormalWeb"/>
        <w:jc w:val="both"/>
      </w:pPr>
      <w:r>
        <w:t>Nótese que inicialmente no nos permite seleccionar una fecha. Para que nos habilite la posibilidad de fijar una fecha primero debemos tildar el cuadro a su derecha </w:t>
      </w:r>
      <w:r w:rsidRPr="005B098A">
        <w:rPr>
          <w:rStyle w:val="nfasis"/>
          <w:b/>
        </w:rPr>
        <w:t>Habilitar</w:t>
      </w:r>
      <w:r w:rsidRPr="005B098A">
        <w:rPr>
          <w:b/>
        </w:rPr>
        <w:t>.</w:t>
      </w:r>
      <w:r>
        <w:br/>
      </w:r>
      <w:r>
        <w:br/>
        <w:t xml:space="preserve">Las primeras dos opciones refiere a la fase de envíos, podemos estipular y automatizar las fecha de </w:t>
      </w:r>
      <w:r w:rsidRPr="001F6E15">
        <w:rPr>
          <w:b/>
        </w:rPr>
        <w:t>inicio</w:t>
      </w:r>
      <w:r>
        <w:t xml:space="preserve"> y </w:t>
      </w:r>
      <w:r w:rsidRPr="001F6E15">
        <w:rPr>
          <w:b/>
        </w:rPr>
        <w:t>fin</w:t>
      </w:r>
      <w:r>
        <w:t xml:space="preserve"> de la fase de envíos. Solo dentro de este lapso de tiempo estipulado el estudiante podrá enviar su actividad.</w:t>
      </w:r>
    </w:p>
    <w:p w:rsidR="005B098A" w:rsidRDefault="005B098A" w:rsidP="005B098A">
      <w:pPr>
        <w:pStyle w:val="NormalWeb"/>
        <w:jc w:val="both"/>
      </w:pPr>
      <w:r>
        <w:t xml:space="preserve">Luego, en el medio encontramos la opción </w:t>
      </w:r>
      <w:r w:rsidRPr="001F6E15">
        <w:rPr>
          <w:b/>
        </w:rPr>
        <w:t xml:space="preserve">Cambiar </w:t>
      </w:r>
      <w:r>
        <w:t>a la siguiente fase después de la fecha límite para envíos.</w:t>
      </w:r>
    </w:p>
    <w:p w:rsidR="005B098A" w:rsidRDefault="005B098A" w:rsidP="005B098A">
      <w:pPr>
        <w:pStyle w:val="NormalWeb"/>
        <w:jc w:val="both"/>
      </w:pPr>
      <w:r>
        <w:t>Si tildamos esta opción lo que sucederá es que una vez cumplida la fecha límite impuesta para los envíos automáticamente se cambiará de fase y se pasará a la fase de evaluación.</w:t>
      </w:r>
      <w:r>
        <w:br/>
      </w:r>
      <w:r>
        <w:br/>
        <w:t>Las dos últimas opciones nos permitirán fijar y automatizar las fechas de inicio y fin de la fase de evaluación.</w:t>
      </w:r>
    </w:p>
    <w:p w:rsidR="000229E5" w:rsidRPr="000229E5" w:rsidRDefault="000229E5" w:rsidP="000229E5">
      <w:pPr>
        <w:pStyle w:val="Ttulo4"/>
        <w:jc w:val="both"/>
        <w:rPr>
          <w:rFonts w:ascii="Times New Roman" w:hAnsi="Times New Roman" w:cs="Times New Roman"/>
          <w:i w:val="0"/>
          <w:color w:val="76923C" w:themeColor="accent3" w:themeShade="BF"/>
          <w:sz w:val="28"/>
          <w:szCs w:val="28"/>
        </w:rPr>
      </w:pPr>
      <w:r w:rsidRPr="000229E5">
        <w:rPr>
          <w:rFonts w:ascii="Times New Roman" w:hAnsi="Times New Roman" w:cs="Times New Roman"/>
          <w:i w:val="0"/>
          <w:color w:val="76923C" w:themeColor="accent3" w:themeShade="BF"/>
          <w:sz w:val="28"/>
          <w:szCs w:val="28"/>
        </w:rPr>
        <w:t xml:space="preserve">Ajustes comunes al Módulo </w:t>
      </w:r>
    </w:p>
    <w:p w:rsidR="000229E5" w:rsidRDefault="000229E5" w:rsidP="000229E5">
      <w:pPr>
        <w:jc w:val="both"/>
        <w:rPr>
          <w:rFonts w:ascii="Times New Roman" w:hAnsi="Times New Roman" w:cs="Times New Roman"/>
          <w:sz w:val="24"/>
          <w:szCs w:val="24"/>
        </w:rPr>
      </w:pPr>
      <w:r w:rsidRPr="000229E5">
        <w:rPr>
          <w:rFonts w:ascii="Times New Roman" w:hAnsi="Times New Roman" w:cs="Times New Roman"/>
          <w:sz w:val="24"/>
          <w:szCs w:val="24"/>
        </w:rPr>
        <w:t>Para finalizar la configuración encontramos las opciones de </w:t>
      </w:r>
      <w:r w:rsidRPr="000229E5">
        <w:rPr>
          <w:rStyle w:val="Textoennegrita"/>
          <w:rFonts w:ascii="Times New Roman" w:hAnsi="Times New Roman" w:cs="Times New Roman"/>
          <w:sz w:val="24"/>
          <w:szCs w:val="24"/>
        </w:rPr>
        <w:t>Ajustes comunes al Módulo</w:t>
      </w:r>
      <w:r w:rsidRPr="000229E5">
        <w:rPr>
          <w:rFonts w:ascii="Times New Roman" w:hAnsi="Times New Roman" w:cs="Times New Roman"/>
          <w:sz w:val="24"/>
          <w:szCs w:val="24"/>
        </w:rPr>
        <w:t> y </w:t>
      </w:r>
      <w:r>
        <w:rPr>
          <w:rStyle w:val="Textoennegrita"/>
          <w:rFonts w:ascii="Times New Roman" w:hAnsi="Times New Roman" w:cs="Times New Roman"/>
          <w:sz w:val="24"/>
          <w:szCs w:val="24"/>
        </w:rPr>
        <w:t xml:space="preserve">Restricciones </w:t>
      </w:r>
      <w:r w:rsidRPr="000229E5">
        <w:rPr>
          <w:rStyle w:val="Textoennegrita"/>
          <w:rFonts w:ascii="Times New Roman" w:hAnsi="Times New Roman" w:cs="Times New Roman"/>
          <w:sz w:val="24"/>
          <w:szCs w:val="24"/>
        </w:rPr>
        <w:t>de acceso</w:t>
      </w:r>
      <w:r w:rsidRPr="000229E5">
        <w:rPr>
          <w:rFonts w:ascii="Times New Roman" w:hAnsi="Times New Roman" w:cs="Times New Roman"/>
          <w:sz w:val="24"/>
          <w:szCs w:val="24"/>
        </w:rPr>
        <w:t> que ya hemos trabajado previamente.</w:t>
      </w:r>
    </w:p>
    <w:p w:rsidR="000229E5" w:rsidRDefault="000229E5" w:rsidP="000229E5">
      <w:pPr>
        <w:jc w:val="both"/>
        <w:rPr>
          <w:rFonts w:ascii="Times New Roman" w:hAnsi="Times New Roman" w:cs="Times New Roman"/>
          <w:sz w:val="24"/>
          <w:szCs w:val="24"/>
        </w:rPr>
      </w:pPr>
      <w:r w:rsidRPr="000229E5">
        <w:rPr>
          <w:rFonts w:ascii="Times New Roman" w:hAnsi="Times New Roman" w:cs="Times New Roman"/>
          <w:sz w:val="24"/>
          <w:szCs w:val="24"/>
        </w:rPr>
        <w:t>Estas opciones no varían para el recurso Taller.</w:t>
      </w:r>
    </w:p>
    <w:p w:rsidR="000229E5" w:rsidRDefault="000229E5" w:rsidP="000229E5">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Una vez que creamos y configuramos el recurso debemos estipular ciertos puntos antes de la puesta en marcha del Taller.</w:t>
      </w:r>
    </w:p>
    <w:p w:rsidR="000229E5" w:rsidRDefault="000229E5" w:rsidP="000229E5">
      <w:pPr>
        <w:spacing w:after="0" w:line="24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lastRenderedPageBreak/>
        <w:br/>
        <w:t xml:space="preserve">Luego de pulsar </w:t>
      </w:r>
      <w:r w:rsidRPr="000229E5">
        <w:rPr>
          <w:rFonts w:ascii="Times New Roman" w:eastAsia="Times New Roman" w:hAnsi="Times New Roman" w:cs="Times New Roman"/>
          <w:b/>
          <w:sz w:val="24"/>
          <w:szCs w:val="24"/>
          <w:lang w:eastAsia="es-ES"/>
        </w:rPr>
        <w:t xml:space="preserve">Guardar </w:t>
      </w:r>
      <w:r>
        <w:rPr>
          <w:rFonts w:ascii="Times New Roman" w:eastAsia="Times New Roman" w:hAnsi="Times New Roman" w:cs="Times New Roman"/>
          <w:sz w:val="24"/>
          <w:szCs w:val="24"/>
          <w:lang w:eastAsia="es-ES"/>
        </w:rPr>
        <w:t xml:space="preserve">veremos el siguiente cuadro (si pulsamos </w:t>
      </w:r>
      <w:r>
        <w:rPr>
          <w:rFonts w:ascii="Times New Roman" w:eastAsia="Times New Roman" w:hAnsi="Times New Roman" w:cs="Times New Roman"/>
          <w:i/>
          <w:iCs/>
          <w:sz w:val="24"/>
          <w:szCs w:val="24"/>
          <w:lang w:eastAsia="es-ES"/>
        </w:rPr>
        <w:t>Guardar cambios y regresar al curso</w:t>
      </w:r>
      <w:r>
        <w:rPr>
          <w:rFonts w:ascii="Times New Roman" w:eastAsia="Times New Roman" w:hAnsi="Times New Roman" w:cs="Times New Roman"/>
          <w:sz w:val="24"/>
          <w:szCs w:val="24"/>
          <w:lang w:eastAsia="es-ES"/>
        </w:rPr>
        <w:t xml:space="preserve"> debemos hacer clic en el recurso nuevamente desde la página inicial, si tildamos Guardar cambios y mostrar lo veremos directamente).</w:t>
      </w:r>
    </w:p>
    <w:p w:rsidR="000229E5" w:rsidRDefault="000229E5" w:rsidP="000229E5">
      <w:pPr>
        <w:spacing w:after="0" w:line="240" w:lineRule="auto"/>
        <w:jc w:val="both"/>
        <w:rPr>
          <w:rFonts w:ascii="Times New Roman" w:eastAsia="Times New Roman" w:hAnsi="Times New Roman" w:cs="Times New Roman"/>
          <w:sz w:val="24"/>
          <w:szCs w:val="24"/>
          <w:lang w:eastAsia="es-ES"/>
        </w:rPr>
      </w:pPr>
    </w:p>
    <w:p w:rsidR="000229E5" w:rsidRDefault="00E971D8" w:rsidP="00206D68">
      <w:pPr>
        <w:spacing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pict>
          <v:shapetype id="_x0000_t32" coordsize="21600,21600" o:spt="32" o:oned="t" path="m,l21600,21600e" filled="f">
            <v:path arrowok="t" fillok="f" o:connecttype="none"/>
            <o:lock v:ext="edit" shapetype="t"/>
          </v:shapetype>
          <v:shape id="_x0000_s1091" type="#_x0000_t32" style="position:absolute;left:0;text-align:left;margin-left:90.45pt;margin-top:87.15pt;width:300pt;height:182.25pt;flip:x y;z-index:251658240" o:connectortype="straight" strokecolor="red">
            <v:stroke endarrow="block"/>
          </v:shape>
        </w:pict>
      </w:r>
      <w:r w:rsidR="00206D68">
        <w:rPr>
          <w:rFonts w:ascii="Times New Roman" w:eastAsia="Times New Roman" w:hAnsi="Times New Roman" w:cs="Times New Roman"/>
          <w:noProof/>
          <w:sz w:val="24"/>
          <w:szCs w:val="24"/>
          <w:lang w:val="es-419" w:eastAsia="es-419"/>
        </w:rPr>
        <w:drawing>
          <wp:inline distT="0" distB="0" distL="0" distR="0">
            <wp:extent cx="4895850" cy="3051037"/>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 cstate="print"/>
                    <a:srcRect l="8995" t="23197" r="30159" b="9404"/>
                    <a:stretch>
                      <a:fillRect/>
                    </a:stretch>
                  </pic:blipFill>
                  <pic:spPr bwMode="auto">
                    <a:xfrm>
                      <a:off x="0" y="0"/>
                      <a:ext cx="4895850" cy="3051037"/>
                    </a:xfrm>
                    <a:prstGeom prst="rect">
                      <a:avLst/>
                    </a:prstGeom>
                    <a:noFill/>
                    <a:ln w="9525">
                      <a:noFill/>
                      <a:miter lim="800000"/>
                      <a:headEnd/>
                      <a:tailEnd/>
                    </a:ln>
                  </pic:spPr>
                </pic:pic>
              </a:graphicData>
            </a:graphic>
          </wp:inline>
        </w:drawing>
      </w:r>
    </w:p>
    <w:p w:rsidR="000229E5" w:rsidRPr="000229E5" w:rsidRDefault="000229E5" w:rsidP="000229E5">
      <w:pPr>
        <w:jc w:val="both"/>
        <w:rPr>
          <w:rFonts w:ascii="Times New Roman" w:hAnsi="Times New Roman" w:cs="Times New Roman"/>
          <w:sz w:val="24"/>
          <w:szCs w:val="24"/>
        </w:rPr>
      </w:pPr>
    </w:p>
    <w:p w:rsidR="00206D68" w:rsidRDefault="00206D68" w:rsidP="00206D68">
      <w:pPr>
        <w:jc w:val="both"/>
        <w:rPr>
          <w:rFonts w:ascii="Times New Roman" w:hAnsi="Times New Roman" w:cs="Times New Roman"/>
          <w:sz w:val="24"/>
          <w:szCs w:val="24"/>
        </w:rPr>
      </w:pPr>
      <w:r w:rsidRPr="00206D68">
        <w:rPr>
          <w:rFonts w:ascii="Times New Roman" w:hAnsi="Times New Roman" w:cs="Times New Roman"/>
          <w:sz w:val="24"/>
          <w:szCs w:val="24"/>
        </w:rPr>
        <w:t xml:space="preserve">Aquí vemos algunos ítems marcados con </w:t>
      </w:r>
      <w:proofErr w:type="gramStart"/>
      <w:r w:rsidRPr="00206D68">
        <w:rPr>
          <w:rFonts w:ascii="Times New Roman" w:hAnsi="Times New Roman" w:cs="Times New Roman"/>
          <w:sz w:val="24"/>
          <w:szCs w:val="24"/>
        </w:rPr>
        <w:t>un</w:t>
      </w:r>
      <w:r w:rsidRPr="00206D68">
        <w:rPr>
          <w:rStyle w:val="Textoennegrita"/>
          <w:rFonts w:ascii="Times New Roman" w:hAnsi="Times New Roman" w:cs="Times New Roman"/>
          <w:sz w:val="24"/>
          <w:szCs w:val="24"/>
        </w:rPr>
        <w:t xml:space="preserve"> tilde verde</w:t>
      </w:r>
      <w:proofErr w:type="gramEnd"/>
      <w:r w:rsidRPr="00206D68">
        <w:rPr>
          <w:rFonts w:ascii="Times New Roman" w:hAnsi="Times New Roman" w:cs="Times New Roman"/>
          <w:sz w:val="24"/>
          <w:szCs w:val="24"/>
        </w:rPr>
        <w:t xml:space="preserve"> como por ejemplo </w:t>
      </w:r>
      <w:r w:rsidRPr="00206D68">
        <w:rPr>
          <w:rStyle w:val="nfasis"/>
          <w:rFonts w:ascii="Times New Roman" w:hAnsi="Times New Roman" w:cs="Times New Roman"/>
          <w:b/>
          <w:sz w:val="24"/>
          <w:szCs w:val="24"/>
        </w:rPr>
        <w:t>Defina la introducción al taller</w:t>
      </w:r>
      <w:r w:rsidRPr="00206D68">
        <w:rPr>
          <w:rFonts w:ascii="Times New Roman" w:hAnsi="Times New Roman" w:cs="Times New Roman"/>
          <w:sz w:val="24"/>
          <w:szCs w:val="24"/>
        </w:rPr>
        <w:t>, estos ítems son los que ya están correctamente configurados de acuerdo a lo que estipulamos al crear el recurso.</w:t>
      </w:r>
    </w:p>
    <w:p w:rsidR="00206D68" w:rsidRDefault="00206D68" w:rsidP="00206D68">
      <w:pPr>
        <w:jc w:val="both"/>
        <w:rPr>
          <w:rFonts w:ascii="Times New Roman" w:hAnsi="Times New Roman" w:cs="Times New Roman"/>
          <w:sz w:val="24"/>
          <w:szCs w:val="24"/>
        </w:rPr>
      </w:pPr>
      <w:r w:rsidRPr="00206D68">
        <w:rPr>
          <w:rFonts w:ascii="Times New Roman" w:hAnsi="Times New Roman" w:cs="Times New Roman"/>
          <w:sz w:val="24"/>
          <w:szCs w:val="24"/>
        </w:rPr>
        <w:t xml:space="preserve">A </w:t>
      </w:r>
      <w:proofErr w:type="gramStart"/>
      <w:r w:rsidRPr="00206D68">
        <w:rPr>
          <w:rFonts w:ascii="Times New Roman" w:hAnsi="Times New Roman" w:cs="Times New Roman"/>
          <w:sz w:val="24"/>
          <w:szCs w:val="24"/>
        </w:rPr>
        <w:t>continuación</w:t>
      </w:r>
      <w:proofErr w:type="gramEnd"/>
      <w:r w:rsidRPr="00206D68">
        <w:rPr>
          <w:rFonts w:ascii="Times New Roman" w:hAnsi="Times New Roman" w:cs="Times New Roman"/>
          <w:sz w:val="24"/>
          <w:szCs w:val="24"/>
        </w:rPr>
        <w:t xml:space="preserve"> vemos otros ítems con </w:t>
      </w:r>
      <w:r w:rsidRPr="00206D68">
        <w:rPr>
          <w:rStyle w:val="Textoennegrita"/>
          <w:rFonts w:ascii="Times New Roman" w:hAnsi="Times New Roman" w:cs="Times New Roman"/>
          <w:sz w:val="24"/>
          <w:szCs w:val="24"/>
        </w:rPr>
        <w:t>tildes de punteados</w:t>
      </w:r>
      <w:r w:rsidRPr="00206D68">
        <w:rPr>
          <w:rFonts w:ascii="Times New Roman" w:hAnsi="Times New Roman" w:cs="Times New Roman"/>
          <w:sz w:val="24"/>
          <w:szCs w:val="24"/>
        </w:rPr>
        <w:t>, estos ítems son los que aun debemos estipular para el desarrollo de la actividad.</w:t>
      </w:r>
      <w:r>
        <w:rPr>
          <w:rFonts w:ascii="Times New Roman" w:hAnsi="Times New Roman" w:cs="Times New Roman"/>
          <w:sz w:val="24"/>
          <w:szCs w:val="24"/>
        </w:rPr>
        <w:t xml:space="preserve"> </w:t>
      </w:r>
      <w:r w:rsidRPr="00206D68">
        <w:rPr>
          <w:rFonts w:ascii="Times New Roman" w:hAnsi="Times New Roman" w:cs="Times New Roman"/>
          <w:sz w:val="24"/>
          <w:szCs w:val="24"/>
        </w:rPr>
        <w:t>Podemos acceder a algunos desde el inicio, y a otros no, porque debemos estipular un ítem previo para configurarlo.</w:t>
      </w:r>
    </w:p>
    <w:p w:rsidR="00206D68" w:rsidRPr="00206D68" w:rsidRDefault="00206D68" w:rsidP="00206D68">
      <w:pPr>
        <w:jc w:val="both"/>
        <w:rPr>
          <w:rFonts w:ascii="Times New Roman" w:hAnsi="Times New Roman" w:cs="Times New Roman"/>
          <w:sz w:val="24"/>
          <w:szCs w:val="24"/>
        </w:rPr>
      </w:pPr>
      <w:proofErr w:type="gramStart"/>
      <w:r w:rsidRPr="00206D68">
        <w:rPr>
          <w:rFonts w:ascii="Times New Roman" w:hAnsi="Times New Roman" w:cs="Times New Roman"/>
          <w:sz w:val="24"/>
          <w:szCs w:val="24"/>
        </w:rPr>
        <w:t>Los tildes</w:t>
      </w:r>
      <w:proofErr w:type="gramEnd"/>
      <w:r w:rsidRPr="00206D68">
        <w:rPr>
          <w:rFonts w:ascii="Times New Roman" w:hAnsi="Times New Roman" w:cs="Times New Roman"/>
          <w:sz w:val="24"/>
          <w:szCs w:val="24"/>
        </w:rPr>
        <w:t xml:space="preserve"> en verde de todas formas pueden ser re editados y modificados mientras continuamos con la configuración.</w:t>
      </w:r>
    </w:p>
    <w:p w:rsidR="00663015" w:rsidRDefault="00663015" w:rsidP="00663015">
      <w:pPr>
        <w:pStyle w:val="Ttulo3"/>
        <w:rPr>
          <w:color w:val="76923C" w:themeColor="accent3" w:themeShade="BF"/>
          <w:sz w:val="28"/>
          <w:szCs w:val="28"/>
        </w:rPr>
      </w:pPr>
      <w:r w:rsidRPr="00663015">
        <w:rPr>
          <w:color w:val="76923C" w:themeColor="accent3" w:themeShade="BF"/>
          <w:sz w:val="28"/>
          <w:szCs w:val="28"/>
        </w:rPr>
        <w:t>Puesta en marcha del Taller</w:t>
      </w:r>
    </w:p>
    <w:p w:rsidR="003B49C3" w:rsidRPr="003B49C3" w:rsidRDefault="003B49C3" w:rsidP="003B49C3">
      <w:pPr>
        <w:spacing w:after="0"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t>En la Fase de configuración nos encontramos con las dos primeras opciones configuradas desde la creación del recurso.</w:t>
      </w:r>
    </w:p>
    <w:p w:rsidR="003B49C3" w:rsidRPr="003B49C3" w:rsidRDefault="003B49C3" w:rsidP="003B49C3">
      <w:pPr>
        <w:spacing w:before="100" w:beforeAutospacing="1" w:after="100" w:afterAutospacing="1" w:line="240" w:lineRule="auto"/>
        <w:jc w:val="both"/>
        <w:rPr>
          <w:rFonts w:ascii="Times New Roman" w:eastAsia="Times New Roman" w:hAnsi="Times New Roman" w:cs="Times New Roman"/>
          <w:b/>
          <w:sz w:val="24"/>
          <w:szCs w:val="24"/>
          <w:lang w:eastAsia="es-ES"/>
        </w:rPr>
      </w:pPr>
      <w:r w:rsidRPr="003B49C3">
        <w:rPr>
          <w:rFonts w:ascii="Times New Roman" w:eastAsia="Times New Roman" w:hAnsi="Times New Roman" w:cs="Times New Roman"/>
          <w:b/>
          <w:sz w:val="24"/>
          <w:szCs w:val="24"/>
          <w:lang w:eastAsia="es-ES"/>
        </w:rPr>
        <w:t>Editar formato de evaluación</w:t>
      </w:r>
    </w:p>
    <w:p w:rsidR="003B49C3" w:rsidRDefault="003B49C3" w:rsidP="003B49C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t>El formato de evaluación nos permitirá estipular ciertos parámetros que se tendrán en cuenta a la hora de realizar la evaluación entre pares.</w:t>
      </w:r>
    </w:p>
    <w:p w:rsidR="003B49C3" w:rsidRDefault="003B49C3" w:rsidP="003B49C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lastRenderedPageBreak/>
        <w:br/>
        <w:t>Podemos estipular varios criterios y a cada criterio ponerle un puntaje, el total debe llegar a 100, es decir que la suma del puntaje estipulado para todos los criterios debe sumar 100.</w:t>
      </w:r>
    </w:p>
    <w:p w:rsidR="003B49C3" w:rsidRPr="003B49C3" w:rsidRDefault="003B49C3" w:rsidP="003B49C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t>Podemos, por ejemplo, poner 2 criterios de 50 cada uno, o podemos poner 3 criterios (2 de 30 puntos y uno de 40 puntos).</w:t>
      </w:r>
    </w:p>
    <w:p w:rsidR="003B49C3" w:rsidRDefault="003B49C3" w:rsidP="003B49C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t>Por defecto nos aparecerá la posibilidad de estipular 3 criterios (o aspectos como aparece en la plataforma), pero si deseamos poner más de 3 podemos agregar espacios para completar tildando en el botón que está debajo con el nombre </w:t>
      </w:r>
      <w:r w:rsidRPr="003B49C3">
        <w:rPr>
          <w:rFonts w:ascii="Times New Roman" w:eastAsia="Times New Roman" w:hAnsi="Times New Roman" w:cs="Times New Roman"/>
          <w:i/>
          <w:iCs/>
          <w:sz w:val="24"/>
          <w:szCs w:val="24"/>
          <w:lang w:eastAsia="es-ES"/>
        </w:rPr>
        <w:t>Espacios en blanco para 2 aspectos más</w:t>
      </w:r>
      <w:r w:rsidRPr="003B49C3">
        <w:rPr>
          <w:rFonts w:ascii="Times New Roman" w:eastAsia="Times New Roman" w:hAnsi="Times New Roman" w:cs="Times New Roman"/>
          <w:sz w:val="24"/>
          <w:szCs w:val="24"/>
          <w:lang w:eastAsia="es-ES"/>
        </w:rPr>
        <w:t xml:space="preserve"> (agrega </w:t>
      </w:r>
      <w:proofErr w:type="spellStart"/>
      <w:r w:rsidRPr="003B49C3">
        <w:rPr>
          <w:rFonts w:ascii="Times New Roman" w:eastAsia="Times New Roman" w:hAnsi="Times New Roman" w:cs="Times New Roman"/>
          <w:sz w:val="24"/>
          <w:szCs w:val="24"/>
          <w:lang w:eastAsia="es-ES"/>
        </w:rPr>
        <w:t>de</w:t>
      </w:r>
      <w:proofErr w:type="spellEnd"/>
      <w:r w:rsidRPr="003B49C3">
        <w:rPr>
          <w:rFonts w:ascii="Times New Roman" w:eastAsia="Times New Roman" w:hAnsi="Times New Roman" w:cs="Times New Roman"/>
          <w:sz w:val="24"/>
          <w:szCs w:val="24"/>
          <w:lang w:eastAsia="es-ES"/>
        </w:rPr>
        <w:t xml:space="preserve"> a </w:t>
      </w:r>
      <w:proofErr w:type="gramStart"/>
      <w:r w:rsidRPr="003B49C3">
        <w:rPr>
          <w:rFonts w:ascii="Times New Roman" w:eastAsia="Times New Roman" w:hAnsi="Times New Roman" w:cs="Times New Roman"/>
          <w:sz w:val="24"/>
          <w:szCs w:val="24"/>
          <w:lang w:eastAsia="es-ES"/>
        </w:rPr>
        <w:t>dos</w:t>
      </w:r>
      <w:proofErr w:type="gramEnd"/>
      <w:r w:rsidRPr="003B49C3">
        <w:rPr>
          <w:rFonts w:ascii="Times New Roman" w:eastAsia="Times New Roman" w:hAnsi="Times New Roman" w:cs="Times New Roman"/>
          <w:sz w:val="24"/>
          <w:szCs w:val="24"/>
          <w:lang w:eastAsia="es-ES"/>
        </w:rPr>
        <w:t xml:space="preserve"> pero podemos completar la cantidad que deseemos).</w:t>
      </w:r>
    </w:p>
    <w:p w:rsidR="003B49C3" w:rsidRDefault="003B49C3" w:rsidP="003B49C3">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B49C3">
        <w:rPr>
          <w:rFonts w:ascii="Times New Roman" w:eastAsia="Times New Roman" w:hAnsi="Times New Roman" w:cs="Times New Roman"/>
          <w:sz w:val="24"/>
          <w:szCs w:val="24"/>
          <w:lang w:eastAsia="es-ES"/>
        </w:rPr>
        <w:t xml:space="preserve">En cada Criterio pondremos una descripción y </w:t>
      </w:r>
      <w:r>
        <w:rPr>
          <w:rFonts w:ascii="Times New Roman" w:eastAsia="Times New Roman" w:hAnsi="Times New Roman" w:cs="Times New Roman"/>
          <w:sz w:val="24"/>
          <w:szCs w:val="24"/>
          <w:lang w:eastAsia="es-ES"/>
        </w:rPr>
        <w:t>el puntaje que le corresponde.</w:t>
      </w:r>
      <w:r>
        <w:rPr>
          <w:rFonts w:ascii="Times New Roman" w:eastAsia="Times New Roman" w:hAnsi="Times New Roman" w:cs="Times New Roman"/>
          <w:sz w:val="24"/>
          <w:szCs w:val="24"/>
          <w:lang w:eastAsia="es-ES"/>
        </w:rPr>
        <w:br/>
      </w:r>
      <w:r w:rsidRPr="003B49C3">
        <w:rPr>
          <w:rFonts w:ascii="Times New Roman" w:eastAsia="Times New Roman" w:hAnsi="Times New Roman" w:cs="Times New Roman"/>
          <w:sz w:val="24"/>
          <w:szCs w:val="24"/>
          <w:lang w:eastAsia="es-ES"/>
        </w:rPr>
        <w:t>Luego el estudiante verá el criterio, con la descripción que le indicamos y tendrá un Menú desplegable para ponerle el puntaje que considere para ese trabajo en ese criterio dentro del parámetro que le indicamos.</w:t>
      </w:r>
    </w:p>
    <w:p w:rsidR="00EE08EA" w:rsidRPr="00EE08EA" w:rsidRDefault="00EE08EA" w:rsidP="00EE08EA">
      <w:pPr>
        <w:spacing w:before="100" w:beforeAutospacing="1" w:after="100" w:afterAutospacing="1" w:line="240" w:lineRule="auto"/>
        <w:jc w:val="both"/>
        <w:rPr>
          <w:rFonts w:ascii="Times New Roman" w:eastAsia="Times New Roman" w:hAnsi="Times New Roman" w:cs="Times New Roman"/>
          <w:b/>
          <w:sz w:val="24"/>
          <w:szCs w:val="24"/>
          <w:u w:val="single"/>
          <w:lang w:eastAsia="es-ES"/>
        </w:rPr>
      </w:pPr>
      <w:r w:rsidRPr="00EE08EA">
        <w:rPr>
          <w:rFonts w:ascii="Times New Roman" w:eastAsia="Times New Roman" w:hAnsi="Times New Roman" w:cs="Times New Roman"/>
          <w:b/>
          <w:sz w:val="24"/>
          <w:szCs w:val="24"/>
          <w:u w:val="single"/>
          <w:lang w:eastAsia="es-ES"/>
        </w:rPr>
        <w:t>Ejemplo:</w:t>
      </w:r>
    </w:p>
    <w:p w:rsidR="00EE08EA" w:rsidRPr="00EE08EA" w:rsidRDefault="00EE08EA" w:rsidP="00EE08E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E08EA">
        <w:rPr>
          <w:rFonts w:ascii="Times New Roman" w:eastAsia="Times New Roman" w:hAnsi="Times New Roman" w:cs="Times New Roman"/>
          <w:sz w:val="24"/>
          <w:szCs w:val="24"/>
          <w:lang w:eastAsia="es-ES"/>
        </w:rPr>
        <w:t xml:space="preserve">Ponemos un criterio llamado </w:t>
      </w:r>
      <w:r w:rsidRPr="00EE08EA">
        <w:rPr>
          <w:rFonts w:ascii="Times New Roman" w:eastAsia="Times New Roman" w:hAnsi="Times New Roman" w:cs="Times New Roman"/>
          <w:b/>
          <w:i/>
          <w:iCs/>
          <w:sz w:val="24"/>
          <w:szCs w:val="24"/>
          <w:lang w:eastAsia="es-ES"/>
        </w:rPr>
        <w:t>Estética del trabajo entregado</w:t>
      </w:r>
      <w:r w:rsidRPr="00EE08EA">
        <w:rPr>
          <w:rFonts w:ascii="Times New Roman" w:eastAsia="Times New Roman" w:hAnsi="Times New Roman" w:cs="Times New Roman"/>
          <w:b/>
          <w:sz w:val="24"/>
          <w:szCs w:val="24"/>
          <w:lang w:eastAsia="es-ES"/>
        </w:rPr>
        <w:t xml:space="preserve"> </w:t>
      </w:r>
      <w:r w:rsidRPr="00EE08EA">
        <w:rPr>
          <w:rFonts w:ascii="Times New Roman" w:eastAsia="Times New Roman" w:hAnsi="Times New Roman" w:cs="Times New Roman"/>
          <w:sz w:val="24"/>
          <w:szCs w:val="24"/>
          <w:lang w:eastAsia="es-ES"/>
        </w:rPr>
        <w:t>y le asignamos un puntaje de 50.</w:t>
      </w:r>
    </w:p>
    <w:p w:rsidR="00EE08EA" w:rsidRPr="00EE08EA" w:rsidRDefault="00EE08EA" w:rsidP="00EE08EA">
      <w:pPr>
        <w:spacing w:before="100" w:beforeAutospacing="1" w:after="100" w:afterAutospacing="1" w:line="240" w:lineRule="auto"/>
        <w:jc w:val="both"/>
        <w:rPr>
          <w:rFonts w:ascii="Times New Roman" w:eastAsia="Times New Roman" w:hAnsi="Times New Roman" w:cs="Times New Roman"/>
          <w:sz w:val="24"/>
          <w:szCs w:val="24"/>
          <w:lang w:eastAsia="es-ES"/>
        </w:rPr>
      </w:pPr>
      <w:r w:rsidRPr="00EE08EA">
        <w:rPr>
          <w:rFonts w:ascii="Times New Roman" w:eastAsia="Times New Roman" w:hAnsi="Times New Roman" w:cs="Times New Roman"/>
          <w:sz w:val="24"/>
          <w:szCs w:val="24"/>
          <w:lang w:eastAsia="es-ES"/>
        </w:rPr>
        <w:t>El estudiante verá el criterio y al lado el Menú desplegable:</w:t>
      </w:r>
    </w:p>
    <w:p w:rsidR="004A06BA" w:rsidRPr="003B49C3" w:rsidRDefault="00EE08EA" w:rsidP="00EE08EA">
      <w:pPr>
        <w:spacing w:before="100" w:beforeAutospacing="1" w:after="100" w:afterAutospacing="1" w:line="240" w:lineRule="auto"/>
        <w:jc w:val="center"/>
        <w:rPr>
          <w:rFonts w:ascii="Times New Roman" w:eastAsia="Times New Roman" w:hAnsi="Times New Roman" w:cs="Times New Roman"/>
          <w:sz w:val="24"/>
          <w:szCs w:val="24"/>
          <w:lang w:eastAsia="es-ES"/>
        </w:rPr>
      </w:pPr>
      <w:r w:rsidRPr="00EE08EA">
        <w:rPr>
          <w:rFonts w:ascii="Times New Roman" w:eastAsia="Times New Roman" w:hAnsi="Times New Roman" w:cs="Times New Roman"/>
          <w:noProof/>
          <w:sz w:val="24"/>
          <w:szCs w:val="24"/>
          <w:lang w:val="es-419" w:eastAsia="es-419"/>
        </w:rPr>
        <w:drawing>
          <wp:inline distT="0" distB="0" distL="0" distR="0">
            <wp:extent cx="3914775" cy="3151114"/>
            <wp:effectExtent l="19050" t="0" r="9525" b="0"/>
            <wp:docPr id="13" name="Imagen 13" descr="J:\Archivos del usuario\Desktop\imagenes moddle\taller\criterios de evalucioan 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rchivos del usuario\Desktop\imagenes moddle\taller\criterios de evalucioan alumno.jpg"/>
                    <pic:cNvPicPr>
                      <a:picLocks noChangeAspect="1" noChangeArrowheads="1"/>
                    </pic:cNvPicPr>
                  </pic:nvPicPr>
                  <pic:blipFill>
                    <a:blip r:embed="rId19" cstate="print"/>
                    <a:srcRect/>
                    <a:stretch>
                      <a:fillRect/>
                    </a:stretch>
                  </pic:blipFill>
                  <pic:spPr bwMode="auto">
                    <a:xfrm>
                      <a:off x="0" y="0"/>
                      <a:ext cx="3915365" cy="3151589"/>
                    </a:xfrm>
                    <a:prstGeom prst="rect">
                      <a:avLst/>
                    </a:prstGeom>
                    <a:noFill/>
                    <a:ln w="9525">
                      <a:noFill/>
                      <a:miter lim="800000"/>
                      <a:headEnd/>
                      <a:tailEnd/>
                    </a:ln>
                  </pic:spPr>
                </pic:pic>
              </a:graphicData>
            </a:graphic>
          </wp:inline>
        </w:drawing>
      </w:r>
    </w:p>
    <w:p w:rsidR="00EE08EA" w:rsidRDefault="00EE08EA" w:rsidP="00EE08EA">
      <w:pPr>
        <w:pStyle w:val="NormalWeb"/>
        <w:jc w:val="both"/>
      </w:pPr>
      <w:r>
        <w:t>Calificará el trabajo de su compañero seleccionando una nota del Menú y podrá poner un comentario si lo desea.</w:t>
      </w:r>
    </w:p>
    <w:p w:rsidR="00B61065" w:rsidRPr="00B61065" w:rsidRDefault="00B61065" w:rsidP="00EE08EA">
      <w:pPr>
        <w:pStyle w:val="NormalWeb"/>
        <w:jc w:val="both"/>
        <w:rPr>
          <w:b/>
          <w:color w:val="76923C" w:themeColor="accent3" w:themeShade="BF"/>
          <w:sz w:val="28"/>
          <w:szCs w:val="28"/>
        </w:rPr>
      </w:pPr>
      <w:r w:rsidRPr="00B61065">
        <w:rPr>
          <w:b/>
          <w:color w:val="76923C" w:themeColor="accent3" w:themeShade="BF"/>
          <w:sz w:val="28"/>
          <w:szCs w:val="28"/>
        </w:rPr>
        <w:lastRenderedPageBreak/>
        <w:t>Fases de envío</w:t>
      </w:r>
    </w:p>
    <w:p w:rsidR="00663015" w:rsidRPr="00663015" w:rsidRDefault="00E971D8" w:rsidP="00B61065">
      <w:pPr>
        <w:pStyle w:val="Ttulo3"/>
        <w:jc w:val="center"/>
        <w:rPr>
          <w:color w:val="76923C" w:themeColor="accent3" w:themeShade="BF"/>
          <w:sz w:val="28"/>
          <w:szCs w:val="28"/>
        </w:rPr>
      </w:pPr>
      <w:r>
        <w:rPr>
          <w:b w:val="0"/>
          <w:bCs w:val="0"/>
          <w:noProof/>
          <w:color w:val="76923C" w:themeColor="accent3" w:themeShade="BF"/>
          <w:sz w:val="28"/>
          <w:szCs w:val="28"/>
        </w:rPr>
        <w:pict>
          <v:shape id="_x0000_s1092" type="#_x0000_t32" style="position:absolute;left:0;text-align:left;margin-left:106.2pt;margin-top:37.55pt;width:88.5pt;height:233.25pt;flip:y;z-index:251659264" o:connectortype="straight" strokecolor="red">
            <v:stroke endarrow="block"/>
          </v:shape>
        </w:pict>
      </w:r>
      <w:r w:rsidR="00B61065">
        <w:rPr>
          <w:b w:val="0"/>
          <w:bCs w:val="0"/>
          <w:noProof/>
          <w:color w:val="76923C" w:themeColor="accent3" w:themeShade="BF"/>
          <w:sz w:val="28"/>
          <w:szCs w:val="28"/>
          <w:lang w:val="es-419" w:eastAsia="es-419"/>
        </w:rPr>
        <w:drawing>
          <wp:inline distT="0" distB="0" distL="0" distR="0">
            <wp:extent cx="1820893" cy="2838450"/>
            <wp:effectExtent l="19050" t="0" r="7907"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21869" t="36363" r="66138" b="30408"/>
                    <a:stretch>
                      <a:fillRect/>
                    </a:stretch>
                  </pic:blipFill>
                  <pic:spPr bwMode="auto">
                    <a:xfrm>
                      <a:off x="0" y="0"/>
                      <a:ext cx="1822319" cy="2840673"/>
                    </a:xfrm>
                    <a:prstGeom prst="rect">
                      <a:avLst/>
                    </a:prstGeom>
                    <a:noFill/>
                    <a:ln w="9525">
                      <a:noFill/>
                      <a:miter lim="800000"/>
                      <a:headEnd/>
                      <a:tailEnd/>
                    </a:ln>
                  </pic:spPr>
                </pic:pic>
              </a:graphicData>
            </a:graphic>
          </wp:inline>
        </w:drawing>
      </w:r>
    </w:p>
    <w:p w:rsidR="00B61065" w:rsidRPr="00B61065" w:rsidRDefault="00B61065" w:rsidP="00B61065">
      <w:pPr>
        <w:jc w:val="both"/>
        <w:rPr>
          <w:rFonts w:ascii="Times New Roman" w:hAnsi="Times New Roman" w:cs="Times New Roman"/>
          <w:sz w:val="24"/>
          <w:szCs w:val="24"/>
        </w:rPr>
      </w:pPr>
      <w:r w:rsidRPr="00B61065">
        <w:rPr>
          <w:rFonts w:ascii="Times New Roman" w:hAnsi="Times New Roman" w:cs="Times New Roman"/>
          <w:sz w:val="24"/>
          <w:szCs w:val="24"/>
        </w:rPr>
        <w:t xml:space="preserve">Dentro de esta fase los estudiantes podrán realizar las </w:t>
      </w:r>
      <w:r w:rsidRPr="00B61065">
        <w:rPr>
          <w:rFonts w:ascii="Times New Roman" w:hAnsi="Times New Roman" w:cs="Times New Roman"/>
          <w:b/>
          <w:sz w:val="24"/>
          <w:szCs w:val="24"/>
        </w:rPr>
        <w:t>entregas</w:t>
      </w:r>
      <w:r w:rsidRPr="00B61065">
        <w:rPr>
          <w:rFonts w:ascii="Times New Roman" w:hAnsi="Times New Roman" w:cs="Times New Roman"/>
          <w:sz w:val="24"/>
          <w:szCs w:val="24"/>
        </w:rPr>
        <w:t xml:space="preserve"> de sus actividades.</w:t>
      </w:r>
      <w:r w:rsidRPr="00B61065">
        <w:rPr>
          <w:rFonts w:ascii="Times New Roman" w:hAnsi="Times New Roman" w:cs="Times New Roman"/>
          <w:sz w:val="24"/>
          <w:szCs w:val="24"/>
        </w:rPr>
        <w:br/>
        <w:t xml:space="preserve">Si estipulamos </w:t>
      </w:r>
      <w:r w:rsidRPr="00B61065">
        <w:rPr>
          <w:rFonts w:ascii="Times New Roman" w:hAnsi="Times New Roman" w:cs="Times New Roman"/>
          <w:i/>
          <w:sz w:val="24"/>
          <w:szCs w:val="24"/>
        </w:rPr>
        <w:t>fechas en la configuración se activará automáticamente</w:t>
      </w:r>
      <w:r w:rsidRPr="00B61065">
        <w:rPr>
          <w:rFonts w:ascii="Times New Roman" w:hAnsi="Times New Roman" w:cs="Times New Roman"/>
          <w:sz w:val="24"/>
          <w:szCs w:val="24"/>
        </w:rPr>
        <w:t xml:space="preserve">, sino debemos hacer clic en la </w:t>
      </w:r>
      <w:r w:rsidRPr="00B61065">
        <w:rPr>
          <w:rFonts w:ascii="Times New Roman" w:hAnsi="Times New Roman" w:cs="Times New Roman"/>
          <w:b/>
          <w:sz w:val="24"/>
          <w:szCs w:val="24"/>
        </w:rPr>
        <w:t xml:space="preserve">lamparita </w:t>
      </w:r>
      <w:r w:rsidRPr="00B61065">
        <w:rPr>
          <w:rFonts w:ascii="Times New Roman" w:hAnsi="Times New Roman" w:cs="Times New Roman"/>
          <w:sz w:val="24"/>
          <w:szCs w:val="24"/>
        </w:rPr>
        <w:t>que encontramos arriba a la derecha.</w:t>
      </w:r>
    </w:p>
    <w:p w:rsidR="00495CFA" w:rsidRDefault="00495CFA" w:rsidP="00EE08EA">
      <w:pPr>
        <w:pStyle w:val="NormalWeb"/>
        <w:jc w:val="both"/>
      </w:pPr>
      <w:r>
        <w:t xml:space="preserve">El segundo ítem, </w:t>
      </w:r>
      <w:r w:rsidR="0033533D" w:rsidRPr="0033533D">
        <w:rPr>
          <w:rStyle w:val="nfasis"/>
          <w:b/>
        </w:rPr>
        <w:t xml:space="preserve">Asignar </w:t>
      </w:r>
      <w:proofErr w:type="spellStart"/>
      <w:r w:rsidR="0033533D" w:rsidRPr="0033533D">
        <w:rPr>
          <w:rStyle w:val="nfasis"/>
          <w:b/>
        </w:rPr>
        <w:t>envios</w:t>
      </w:r>
      <w:proofErr w:type="spellEnd"/>
      <w:r w:rsidRPr="0033533D">
        <w:rPr>
          <w:b/>
        </w:rPr>
        <w:t>,</w:t>
      </w:r>
      <w:r>
        <w:t xml:space="preserve"> aparecerá con la línea de puntos hasta realizar la entrega, una vez enviada la actividad se marcará con tilde verde. Esto sucederá principalmente desde la vista del estudiante, no desde el tutor que no debe hacer la entrega, le quedará con la línea de puntos.</w:t>
      </w:r>
    </w:p>
    <w:p w:rsidR="00495CFA" w:rsidRDefault="00495CFA" w:rsidP="00EE08EA">
      <w:pPr>
        <w:pStyle w:val="NormalWeb"/>
        <w:jc w:val="both"/>
      </w:pPr>
      <w:r>
        <w:t>Una vez que los estudiantes comienzan a realizar entregas podemos ir asignando los trabajos para que sus compañeros los vayan evaluando.</w:t>
      </w:r>
    </w:p>
    <w:p w:rsidR="0033533D" w:rsidRDefault="00495CFA" w:rsidP="00EE08EA">
      <w:pPr>
        <w:pStyle w:val="NormalWeb"/>
        <w:jc w:val="both"/>
      </w:pPr>
      <w:r>
        <w:t xml:space="preserve">Para esto debemos hacer clic en el ítem </w:t>
      </w:r>
      <w:r w:rsidRPr="0033533D">
        <w:rPr>
          <w:b/>
        </w:rPr>
        <w:t>Asignar envíos.</w:t>
      </w:r>
    </w:p>
    <w:p w:rsidR="0033533D" w:rsidRPr="00793AFC" w:rsidRDefault="0033533D" w:rsidP="0033533D">
      <w:pPr>
        <w:spacing w:before="100" w:beforeAutospacing="1" w:after="100" w:afterAutospacing="1" w:line="240" w:lineRule="auto"/>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Dentro de la asignación también tendremos diferentes opciones, las veremos en pestañas en la parte superior de las asignaciones. Podemos realizar:</w:t>
      </w:r>
    </w:p>
    <w:p w:rsidR="0033533D" w:rsidRDefault="0033533D" w:rsidP="0033533D">
      <w:pPr>
        <w:pStyle w:val="NormalWeb"/>
        <w:ind w:left="708" w:hanging="708"/>
        <w:jc w:val="center"/>
      </w:pPr>
      <w:r>
        <w:rPr>
          <w:noProof/>
          <w:lang w:val="es-419" w:eastAsia="es-419"/>
        </w:rPr>
        <w:drawing>
          <wp:inline distT="0" distB="0" distL="0" distR="0">
            <wp:extent cx="4143375" cy="1681813"/>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l="8466" t="22571" r="43739" b="42946"/>
                    <a:stretch>
                      <a:fillRect/>
                    </a:stretch>
                  </pic:blipFill>
                  <pic:spPr bwMode="auto">
                    <a:xfrm>
                      <a:off x="0" y="0"/>
                      <a:ext cx="4143375" cy="1681813"/>
                    </a:xfrm>
                    <a:prstGeom prst="rect">
                      <a:avLst/>
                    </a:prstGeom>
                    <a:noFill/>
                    <a:ln w="9525">
                      <a:noFill/>
                      <a:miter lim="800000"/>
                      <a:headEnd/>
                      <a:tailEnd/>
                    </a:ln>
                  </pic:spPr>
                </pic:pic>
              </a:graphicData>
            </a:graphic>
          </wp:inline>
        </w:drawing>
      </w:r>
    </w:p>
    <w:p w:rsidR="0033533D" w:rsidRPr="0033533D" w:rsidRDefault="0033533D" w:rsidP="0033533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3533D">
        <w:rPr>
          <w:rFonts w:ascii="Times New Roman" w:eastAsia="Times New Roman" w:hAnsi="Times New Roman" w:cs="Times New Roman"/>
          <w:b/>
          <w:bCs/>
          <w:sz w:val="24"/>
          <w:szCs w:val="24"/>
          <w:lang w:eastAsia="es-ES"/>
        </w:rPr>
        <w:lastRenderedPageBreak/>
        <w:t>Asignación manual</w:t>
      </w:r>
      <w:r w:rsidRPr="0033533D">
        <w:rPr>
          <w:rFonts w:ascii="Times New Roman" w:eastAsia="Times New Roman" w:hAnsi="Times New Roman" w:cs="Times New Roman"/>
          <w:sz w:val="24"/>
          <w:szCs w:val="24"/>
          <w:lang w:eastAsia="es-ES"/>
        </w:rPr>
        <w:t>: tal como lo indicamos en los pasos anteriores.</w:t>
      </w:r>
    </w:p>
    <w:p w:rsidR="0033533D" w:rsidRPr="0033533D" w:rsidRDefault="0033533D" w:rsidP="0033533D">
      <w:pPr>
        <w:spacing w:before="100" w:beforeAutospacing="1" w:after="100" w:afterAutospacing="1" w:line="240" w:lineRule="auto"/>
        <w:jc w:val="both"/>
        <w:rPr>
          <w:rFonts w:ascii="Times New Roman" w:eastAsia="Times New Roman" w:hAnsi="Times New Roman" w:cs="Times New Roman"/>
          <w:sz w:val="24"/>
          <w:szCs w:val="24"/>
          <w:lang w:eastAsia="es-ES"/>
        </w:rPr>
      </w:pPr>
      <w:r w:rsidRPr="0033533D">
        <w:rPr>
          <w:rFonts w:ascii="Times New Roman" w:eastAsia="Times New Roman" w:hAnsi="Times New Roman" w:cs="Times New Roman"/>
          <w:b/>
          <w:bCs/>
          <w:sz w:val="24"/>
          <w:szCs w:val="24"/>
          <w:lang w:eastAsia="es-ES"/>
        </w:rPr>
        <w:t>Asignación aleatoria</w:t>
      </w:r>
      <w:r w:rsidRPr="0033533D">
        <w:rPr>
          <w:rFonts w:ascii="Times New Roman" w:eastAsia="Times New Roman" w:hAnsi="Times New Roman" w:cs="Times New Roman"/>
          <w:sz w:val="24"/>
          <w:szCs w:val="24"/>
          <w:lang w:eastAsia="es-ES"/>
        </w:rPr>
        <w:t>: configuramos la cantidad de asignaciones por estudiante y el sistema las asigna aleatoriamente.</w:t>
      </w:r>
    </w:p>
    <w:p w:rsidR="00EE08EA" w:rsidRDefault="0033533D" w:rsidP="0033533D">
      <w:pPr>
        <w:pStyle w:val="NormalWeb"/>
        <w:jc w:val="both"/>
      </w:pPr>
      <w:r w:rsidRPr="0033533D">
        <w:rPr>
          <w:b/>
          <w:bCs/>
        </w:rPr>
        <w:t>Asignación programada</w:t>
      </w:r>
      <w:r w:rsidRPr="0033533D">
        <w:t>: asigna los trabajos para ser evaluados automáticamente una vez cumplida la fecha fin en la Fase de envíos, esto funciona solo si hemos estipulado en la configuración al crear el recurso las fechas en el campo Disponibilidad y se cancela si se pasa manualmente a la Fase de evaluación (prendiendo la lamparita en el cuadro de esa fase).</w:t>
      </w:r>
    </w:p>
    <w:p w:rsidR="0033533D" w:rsidRPr="0033533D" w:rsidRDefault="0033533D" w:rsidP="0033533D">
      <w:pPr>
        <w:pStyle w:val="NormalWeb"/>
        <w:jc w:val="both"/>
        <w:rPr>
          <w:b/>
          <w:color w:val="76923C" w:themeColor="accent3" w:themeShade="BF"/>
          <w:sz w:val="28"/>
          <w:szCs w:val="28"/>
        </w:rPr>
      </w:pPr>
      <w:r w:rsidRPr="0033533D">
        <w:rPr>
          <w:b/>
          <w:color w:val="76923C" w:themeColor="accent3" w:themeShade="BF"/>
          <w:sz w:val="28"/>
          <w:szCs w:val="28"/>
        </w:rPr>
        <w:t>Fase de evaluación</w:t>
      </w:r>
    </w:p>
    <w:p w:rsidR="0033533D" w:rsidRPr="0033533D" w:rsidRDefault="0033533D" w:rsidP="0033533D">
      <w:pPr>
        <w:pStyle w:val="NormalWeb"/>
        <w:jc w:val="center"/>
      </w:pPr>
      <w:r>
        <w:rPr>
          <w:noProof/>
          <w:lang w:val="es-419" w:eastAsia="es-419"/>
        </w:rPr>
        <w:drawing>
          <wp:inline distT="0" distB="0" distL="0" distR="0">
            <wp:extent cx="1647825" cy="2401116"/>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l="33333" t="36050" r="54321" b="31975"/>
                    <a:stretch>
                      <a:fillRect/>
                    </a:stretch>
                  </pic:blipFill>
                  <pic:spPr bwMode="auto">
                    <a:xfrm>
                      <a:off x="0" y="0"/>
                      <a:ext cx="1647825" cy="2401116"/>
                    </a:xfrm>
                    <a:prstGeom prst="rect">
                      <a:avLst/>
                    </a:prstGeom>
                    <a:noFill/>
                    <a:ln w="9525">
                      <a:noFill/>
                      <a:miter lim="800000"/>
                      <a:headEnd/>
                      <a:tailEnd/>
                    </a:ln>
                  </pic:spPr>
                </pic:pic>
              </a:graphicData>
            </a:graphic>
          </wp:inline>
        </w:drawing>
      </w:r>
    </w:p>
    <w:p w:rsidR="00EE08EA" w:rsidRDefault="00EE08EA" w:rsidP="0033533D">
      <w:pPr>
        <w:pStyle w:val="NormalWeb"/>
        <w:jc w:val="both"/>
      </w:pPr>
    </w:p>
    <w:p w:rsidR="00C50B66"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 xml:space="preserve">La </w:t>
      </w:r>
      <w:r w:rsidRPr="00C50B66">
        <w:rPr>
          <w:rFonts w:ascii="Times New Roman" w:eastAsia="Times New Roman" w:hAnsi="Times New Roman" w:cs="Times New Roman"/>
          <w:b/>
          <w:sz w:val="24"/>
          <w:szCs w:val="24"/>
          <w:lang w:eastAsia="es-ES"/>
        </w:rPr>
        <w:t>Fase de evaluación</w:t>
      </w:r>
      <w:r w:rsidRPr="00793AFC">
        <w:rPr>
          <w:rFonts w:ascii="Times New Roman" w:eastAsia="Times New Roman" w:hAnsi="Times New Roman" w:cs="Times New Roman"/>
          <w:sz w:val="24"/>
          <w:szCs w:val="24"/>
          <w:lang w:eastAsia="es-ES"/>
        </w:rPr>
        <w:t xml:space="preserve"> se activará automáticamente siempre y cuando hayamos configurado las fechas en la creación del recurso. También podemos activarla manualmente mediante la lamparita tal como lo vimos en la fase anterior.</w:t>
      </w:r>
    </w:p>
    <w:p w:rsidR="00C50B66"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Durante esta Fase de evaluación los estudiantes tendrán tiempo de corregir los trabajos de sus compañeros que les fueron asignados.</w:t>
      </w:r>
    </w:p>
    <w:p w:rsidR="00C50B66"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Nosotros como tutores veremos debajo del cuadro de estado un listado de cursantes junto con las calificaciones que han otorgado y las que han recibido, similar a las calificaciones en el recurso Tarea.</w:t>
      </w:r>
    </w:p>
    <w:p w:rsidR="00C50B66"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En el cuadro de Estado no veremos nada, porque como tutores y docentes no debe</w:t>
      </w:r>
      <w:r>
        <w:rPr>
          <w:rFonts w:ascii="Times New Roman" w:eastAsia="Times New Roman" w:hAnsi="Times New Roman" w:cs="Times New Roman"/>
          <w:sz w:val="24"/>
          <w:szCs w:val="24"/>
          <w:lang w:eastAsia="es-ES"/>
        </w:rPr>
        <w:t xml:space="preserve">n </w:t>
      </w:r>
      <w:r w:rsidRPr="00793AFC">
        <w:rPr>
          <w:rFonts w:ascii="Times New Roman" w:eastAsia="Times New Roman" w:hAnsi="Times New Roman" w:cs="Times New Roman"/>
          <w:sz w:val="24"/>
          <w:szCs w:val="24"/>
          <w:lang w:eastAsia="es-ES"/>
        </w:rPr>
        <w:t>configurar ni asignar nada en esta Fase, solo esperar que los estudiantes corrijan los trabajos asignados.</w:t>
      </w:r>
    </w:p>
    <w:p w:rsidR="00C50B66" w:rsidRPr="00793AFC"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Sí, podemos ir haciendo un seguimiento de las correcciones para orientarlos en caso de ser necesario.</w:t>
      </w:r>
    </w:p>
    <w:p w:rsidR="00C50B66" w:rsidRPr="00793AFC" w:rsidRDefault="00C50B66" w:rsidP="00C50B66">
      <w:pPr>
        <w:spacing w:after="0"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lastRenderedPageBreak/>
        <w:t xml:space="preserve">Tener en cuenta que en esta fase el </w:t>
      </w:r>
      <w:r w:rsidRPr="00C50B66">
        <w:rPr>
          <w:rFonts w:ascii="Times New Roman" w:eastAsia="Times New Roman" w:hAnsi="Times New Roman" w:cs="Times New Roman"/>
          <w:b/>
          <w:sz w:val="24"/>
          <w:szCs w:val="24"/>
          <w:lang w:eastAsia="es-ES"/>
        </w:rPr>
        <w:t>estudiante</w:t>
      </w:r>
      <w:r w:rsidRPr="00793AFC">
        <w:rPr>
          <w:rFonts w:ascii="Times New Roman" w:eastAsia="Times New Roman" w:hAnsi="Times New Roman" w:cs="Times New Roman"/>
          <w:sz w:val="24"/>
          <w:szCs w:val="24"/>
          <w:lang w:eastAsia="es-ES"/>
        </w:rPr>
        <w:t xml:space="preserve"> ya no podrá realizar más entregas de su trabajo, solo podrá corregir aquellos que le sean asignados.</w:t>
      </w:r>
    </w:p>
    <w:p w:rsidR="00C50B66" w:rsidRPr="00793AFC" w:rsidRDefault="00C50B66" w:rsidP="00C50B66">
      <w:pPr>
        <w:spacing w:before="100" w:beforeAutospacing="1" w:after="100" w:afterAutospacing="1" w:line="240" w:lineRule="auto"/>
        <w:jc w:val="both"/>
        <w:rPr>
          <w:rFonts w:ascii="Times New Roman" w:eastAsia="Times New Roman" w:hAnsi="Times New Roman" w:cs="Times New Roman"/>
          <w:sz w:val="24"/>
          <w:szCs w:val="24"/>
          <w:lang w:eastAsia="es-ES"/>
        </w:rPr>
      </w:pPr>
      <w:r w:rsidRPr="00793AFC">
        <w:rPr>
          <w:rFonts w:ascii="Times New Roman" w:eastAsia="Times New Roman" w:hAnsi="Times New Roman" w:cs="Times New Roman"/>
          <w:sz w:val="24"/>
          <w:szCs w:val="24"/>
          <w:lang w:eastAsia="es-ES"/>
        </w:rPr>
        <w:t xml:space="preserve">En </w:t>
      </w:r>
      <w:proofErr w:type="gramStart"/>
      <w:r w:rsidRPr="00793AFC">
        <w:rPr>
          <w:rFonts w:ascii="Times New Roman" w:eastAsia="Times New Roman" w:hAnsi="Times New Roman" w:cs="Times New Roman"/>
          <w:sz w:val="24"/>
          <w:szCs w:val="24"/>
          <w:lang w:eastAsia="es-ES"/>
        </w:rPr>
        <w:t>cambio</w:t>
      </w:r>
      <w:proofErr w:type="gramEnd"/>
      <w:r w:rsidRPr="00793AFC">
        <w:rPr>
          <w:rFonts w:ascii="Times New Roman" w:eastAsia="Times New Roman" w:hAnsi="Times New Roman" w:cs="Times New Roman"/>
          <w:sz w:val="24"/>
          <w:szCs w:val="24"/>
          <w:lang w:eastAsia="es-ES"/>
        </w:rPr>
        <w:t xml:space="preserve"> el estudiante verá en la columna de esta fase los trabajos asignados para que corrija y el estado.</w:t>
      </w:r>
    </w:p>
    <w:p w:rsidR="0033533D" w:rsidRDefault="00C50B66" w:rsidP="00C50B66">
      <w:pPr>
        <w:pStyle w:val="NormalWeb"/>
        <w:jc w:val="center"/>
      </w:pPr>
      <w:r w:rsidRPr="00C50B66">
        <w:rPr>
          <w:noProof/>
          <w:lang w:val="es-419" w:eastAsia="es-419"/>
        </w:rPr>
        <w:drawing>
          <wp:inline distT="0" distB="0" distL="0" distR="0">
            <wp:extent cx="1254760" cy="1297305"/>
            <wp:effectExtent l="19050" t="0" r="2540" b="0"/>
            <wp:docPr id="23" name="Imagen 23" descr="J:\Archivos del usuario\Desktop\imagenes moddle\taller\Fase de evaluacion 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J:\Archivos del usuario\Desktop\imagenes moddle\taller\Fase de evaluacion alumno.JPG"/>
                    <pic:cNvPicPr>
                      <a:picLocks noChangeAspect="1" noChangeArrowheads="1"/>
                    </pic:cNvPicPr>
                  </pic:nvPicPr>
                  <pic:blipFill>
                    <a:blip r:embed="rId23" cstate="print"/>
                    <a:srcRect/>
                    <a:stretch>
                      <a:fillRect/>
                    </a:stretch>
                  </pic:blipFill>
                  <pic:spPr bwMode="auto">
                    <a:xfrm>
                      <a:off x="0" y="0"/>
                      <a:ext cx="1254760" cy="1297305"/>
                    </a:xfrm>
                    <a:prstGeom prst="rect">
                      <a:avLst/>
                    </a:prstGeom>
                    <a:noFill/>
                    <a:ln w="9525">
                      <a:noFill/>
                      <a:miter lim="800000"/>
                      <a:headEnd/>
                      <a:tailEnd/>
                    </a:ln>
                  </pic:spPr>
                </pic:pic>
              </a:graphicData>
            </a:graphic>
          </wp:inline>
        </w:drawing>
      </w:r>
    </w:p>
    <w:p w:rsidR="00C50B66" w:rsidRDefault="00C50B66" w:rsidP="00C50B66">
      <w:pPr>
        <w:pStyle w:val="NormalWeb"/>
        <w:jc w:val="both"/>
        <w:rPr>
          <w:i/>
        </w:rPr>
      </w:pPr>
      <w:r w:rsidRPr="00C50B66">
        <w:rPr>
          <w:i/>
        </w:rPr>
        <w:t>En este ejemplo el cursante tiene 1 trabajo pendiente para corregir y ninguno corregido aun</w:t>
      </w:r>
    </w:p>
    <w:p w:rsidR="00EA1684" w:rsidRDefault="00EA1684" w:rsidP="00EA1684">
      <w:pPr>
        <w:jc w:val="both"/>
        <w:rPr>
          <w:rFonts w:ascii="Times New Roman" w:hAnsi="Times New Roman" w:cs="Times New Roman"/>
          <w:sz w:val="24"/>
          <w:szCs w:val="24"/>
        </w:rPr>
      </w:pPr>
      <w:r w:rsidRPr="00EA1684">
        <w:rPr>
          <w:rFonts w:ascii="Times New Roman" w:hAnsi="Times New Roman" w:cs="Times New Roman"/>
          <w:sz w:val="24"/>
          <w:szCs w:val="24"/>
        </w:rPr>
        <w:t xml:space="preserve">Una vez corregido el estudiante verá la columna de </w:t>
      </w:r>
      <w:r w:rsidRPr="00EA1684">
        <w:rPr>
          <w:rFonts w:ascii="Times New Roman" w:hAnsi="Times New Roman" w:cs="Times New Roman"/>
          <w:b/>
          <w:sz w:val="24"/>
          <w:szCs w:val="24"/>
        </w:rPr>
        <w:t>Fase de evaluación</w:t>
      </w:r>
      <w:r w:rsidRPr="00EA1684">
        <w:rPr>
          <w:rFonts w:ascii="Times New Roman" w:hAnsi="Times New Roman" w:cs="Times New Roman"/>
          <w:sz w:val="24"/>
          <w:szCs w:val="24"/>
        </w:rPr>
        <w:t xml:space="preserve"> el ítem tildado con verde, esto quiere decir que ya ha cumplido con su trabajo.</w:t>
      </w:r>
    </w:p>
    <w:p w:rsidR="00EA1684" w:rsidRPr="00EA1684" w:rsidRDefault="00EA1684" w:rsidP="00EA1684">
      <w:pPr>
        <w:jc w:val="both"/>
        <w:rPr>
          <w:rFonts w:ascii="Times New Roman" w:hAnsi="Times New Roman" w:cs="Times New Roman"/>
          <w:sz w:val="24"/>
          <w:szCs w:val="24"/>
        </w:rPr>
      </w:pPr>
      <w:r w:rsidRPr="00EA1684">
        <w:rPr>
          <w:rFonts w:ascii="Times New Roman" w:hAnsi="Times New Roman" w:cs="Times New Roman"/>
          <w:sz w:val="24"/>
          <w:szCs w:val="24"/>
        </w:rPr>
        <w:t>Y debajo le indica que le quedan 0 trabajos pendientes para calificar.</w:t>
      </w:r>
    </w:p>
    <w:p w:rsidR="00EA1684" w:rsidRDefault="00EA1684" w:rsidP="00EA1684">
      <w:pPr>
        <w:pStyle w:val="Ttulo4"/>
        <w:rPr>
          <w:rFonts w:ascii="Times New Roman" w:hAnsi="Times New Roman" w:cs="Times New Roman"/>
          <w:i w:val="0"/>
          <w:color w:val="76923C" w:themeColor="accent3" w:themeShade="BF"/>
          <w:sz w:val="28"/>
          <w:szCs w:val="28"/>
        </w:rPr>
      </w:pPr>
    </w:p>
    <w:p w:rsidR="00EA1684" w:rsidRDefault="00EA1684" w:rsidP="00EA1684">
      <w:pPr>
        <w:pStyle w:val="Ttulo4"/>
        <w:rPr>
          <w:rFonts w:ascii="Times New Roman" w:hAnsi="Times New Roman" w:cs="Times New Roman"/>
          <w:i w:val="0"/>
          <w:color w:val="76923C" w:themeColor="accent3" w:themeShade="BF"/>
          <w:sz w:val="28"/>
          <w:szCs w:val="28"/>
        </w:rPr>
      </w:pPr>
      <w:r w:rsidRPr="00EA1684">
        <w:rPr>
          <w:rFonts w:ascii="Times New Roman" w:hAnsi="Times New Roman" w:cs="Times New Roman"/>
          <w:i w:val="0"/>
          <w:color w:val="76923C" w:themeColor="accent3" w:themeShade="BF"/>
          <w:sz w:val="28"/>
          <w:szCs w:val="28"/>
        </w:rPr>
        <w:t>Fase de calificación de evaluaciones</w:t>
      </w:r>
    </w:p>
    <w:p w:rsidR="00EA1684" w:rsidRDefault="00EA1684" w:rsidP="00EA1684"/>
    <w:p w:rsidR="00EA1684" w:rsidRPr="00EA1684" w:rsidRDefault="00EA1684" w:rsidP="00EA1684">
      <w:pPr>
        <w:jc w:val="center"/>
      </w:pPr>
      <w:r>
        <w:rPr>
          <w:noProof/>
          <w:lang w:val="es-419" w:eastAsia="es-419"/>
        </w:rPr>
        <w:drawing>
          <wp:inline distT="0" distB="0" distL="0" distR="0">
            <wp:extent cx="1771650" cy="2735636"/>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srcRect l="44621" t="36050" r="43386" b="31035"/>
                    <a:stretch>
                      <a:fillRect/>
                    </a:stretch>
                  </pic:blipFill>
                  <pic:spPr bwMode="auto">
                    <a:xfrm>
                      <a:off x="0" y="0"/>
                      <a:ext cx="1771650" cy="2735636"/>
                    </a:xfrm>
                    <a:prstGeom prst="rect">
                      <a:avLst/>
                    </a:prstGeom>
                    <a:noFill/>
                    <a:ln w="9525">
                      <a:noFill/>
                      <a:miter lim="800000"/>
                      <a:headEnd/>
                      <a:tailEnd/>
                    </a:ln>
                  </pic:spPr>
                </pic:pic>
              </a:graphicData>
            </a:graphic>
          </wp:inline>
        </w:drawing>
      </w:r>
    </w:p>
    <w:p w:rsidR="00C50B66" w:rsidRPr="00C50B66" w:rsidRDefault="00C50B66" w:rsidP="00C50B66">
      <w:pPr>
        <w:pStyle w:val="NormalWeb"/>
        <w:jc w:val="both"/>
      </w:pPr>
    </w:p>
    <w:p w:rsidR="001F6E15" w:rsidRDefault="001F6E15" w:rsidP="005B098A">
      <w:pPr>
        <w:pStyle w:val="NormalWeb"/>
        <w:jc w:val="both"/>
      </w:pPr>
    </w:p>
    <w:p w:rsidR="00A3378C" w:rsidRDefault="00A3378C" w:rsidP="00A3378C">
      <w:pPr>
        <w:jc w:val="both"/>
        <w:rPr>
          <w:rFonts w:ascii="Times New Roman" w:hAnsi="Times New Roman" w:cs="Times New Roman"/>
          <w:sz w:val="24"/>
          <w:szCs w:val="24"/>
        </w:rPr>
      </w:pPr>
      <w:r w:rsidRPr="00A3378C">
        <w:rPr>
          <w:rFonts w:ascii="Times New Roman" w:hAnsi="Times New Roman" w:cs="Times New Roman"/>
          <w:sz w:val="24"/>
          <w:szCs w:val="24"/>
        </w:rPr>
        <w:lastRenderedPageBreak/>
        <w:t xml:space="preserve">En la Fase de </w:t>
      </w:r>
      <w:r w:rsidRPr="00C86245">
        <w:rPr>
          <w:rFonts w:ascii="Times New Roman" w:hAnsi="Times New Roman" w:cs="Times New Roman"/>
          <w:b/>
          <w:sz w:val="24"/>
          <w:szCs w:val="24"/>
        </w:rPr>
        <w:t>calificación de evaluaciones</w:t>
      </w:r>
      <w:r w:rsidRPr="00A3378C">
        <w:rPr>
          <w:rFonts w:ascii="Times New Roman" w:hAnsi="Times New Roman" w:cs="Times New Roman"/>
          <w:sz w:val="24"/>
          <w:szCs w:val="24"/>
        </w:rPr>
        <w:t xml:space="preserve"> lo que hacemos es corroborar y revisar </w:t>
      </w:r>
      <w:proofErr w:type="spellStart"/>
      <w:r w:rsidRPr="00A3378C">
        <w:rPr>
          <w:rFonts w:ascii="Times New Roman" w:hAnsi="Times New Roman" w:cs="Times New Roman"/>
          <w:sz w:val="24"/>
          <w:szCs w:val="24"/>
        </w:rPr>
        <w:t>como</w:t>
      </w:r>
      <w:proofErr w:type="spellEnd"/>
      <w:r w:rsidRPr="00A3378C">
        <w:rPr>
          <w:rFonts w:ascii="Times New Roman" w:hAnsi="Times New Roman" w:cs="Times New Roman"/>
          <w:sz w:val="24"/>
          <w:szCs w:val="24"/>
        </w:rPr>
        <w:t xml:space="preserve"> han corregido los estudiantes los trabajos de sus compañeros.</w:t>
      </w:r>
    </w:p>
    <w:p w:rsidR="00A3378C" w:rsidRPr="00A3378C" w:rsidRDefault="00A3378C" w:rsidP="00A3378C">
      <w:pPr>
        <w:jc w:val="both"/>
        <w:rPr>
          <w:rFonts w:ascii="Times New Roman" w:hAnsi="Times New Roman" w:cs="Times New Roman"/>
          <w:sz w:val="24"/>
          <w:szCs w:val="24"/>
        </w:rPr>
      </w:pPr>
      <w:r w:rsidRPr="00A3378C">
        <w:rPr>
          <w:rFonts w:ascii="Times New Roman" w:hAnsi="Times New Roman" w:cs="Times New Roman"/>
          <w:sz w:val="24"/>
          <w:szCs w:val="24"/>
        </w:rPr>
        <w:t>Para esto veremos un listado de los estudiantes con las siguientes columnas:</w:t>
      </w:r>
    </w:p>
    <w:p w:rsidR="00C47327" w:rsidRDefault="00C86245" w:rsidP="00C86245">
      <w:pPr>
        <w:pStyle w:val="NormalWeb"/>
        <w:jc w:val="center"/>
        <w:rPr>
          <w:b/>
        </w:rPr>
      </w:pPr>
      <w:r w:rsidRPr="00C86245">
        <w:rPr>
          <w:b/>
          <w:noProof/>
          <w:lang w:val="es-419" w:eastAsia="es-419"/>
        </w:rPr>
        <w:drawing>
          <wp:inline distT="0" distB="0" distL="0" distR="0">
            <wp:extent cx="5057775" cy="481223"/>
            <wp:effectExtent l="19050" t="0" r="9525" b="0"/>
            <wp:docPr id="27" name="Imagen 27" descr="J:\Archivos del usuario\Desktop\imagenes moddle\taller\cuadro final del ta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rchivos del usuario\Desktop\imagenes moddle\taller\cuadro final del taller.JPG"/>
                    <pic:cNvPicPr>
                      <a:picLocks noChangeAspect="1" noChangeArrowheads="1"/>
                    </pic:cNvPicPr>
                  </pic:nvPicPr>
                  <pic:blipFill>
                    <a:blip r:embed="rId25" cstate="print"/>
                    <a:srcRect/>
                    <a:stretch>
                      <a:fillRect/>
                    </a:stretch>
                  </pic:blipFill>
                  <pic:spPr bwMode="auto">
                    <a:xfrm>
                      <a:off x="0" y="0"/>
                      <a:ext cx="5057775" cy="481223"/>
                    </a:xfrm>
                    <a:prstGeom prst="rect">
                      <a:avLst/>
                    </a:prstGeom>
                    <a:noFill/>
                    <a:ln w="9525">
                      <a:noFill/>
                      <a:miter lim="800000"/>
                      <a:headEnd/>
                      <a:tailEnd/>
                    </a:ln>
                  </pic:spPr>
                </pic:pic>
              </a:graphicData>
            </a:graphic>
          </wp:inline>
        </w:drawing>
      </w:r>
    </w:p>
    <w:p w:rsidR="009A7126" w:rsidRDefault="00672CF2" w:rsidP="00E67D31">
      <w:pPr>
        <w:pStyle w:val="NormalWeb"/>
        <w:jc w:val="both"/>
      </w:pPr>
      <w:r>
        <w:t>Las dos primeras columnas son </w:t>
      </w:r>
      <w:r>
        <w:rPr>
          <w:rStyle w:val="nfasis"/>
          <w:b/>
          <w:bCs/>
        </w:rPr>
        <w:t>Nombre y Apellido</w:t>
      </w:r>
      <w:r>
        <w:t>, allí veremos el nombre y apellido de cada cursante.</w:t>
      </w:r>
    </w:p>
    <w:p w:rsidR="00212488" w:rsidRDefault="00672CF2" w:rsidP="00E67D31">
      <w:pPr>
        <w:pStyle w:val="NormalWeb"/>
        <w:jc w:val="both"/>
      </w:pPr>
      <w:r>
        <w:t>En la columna </w:t>
      </w:r>
      <w:r>
        <w:rPr>
          <w:rStyle w:val="nfasis"/>
          <w:b/>
          <w:bCs/>
        </w:rPr>
        <w:t>Envío</w:t>
      </w:r>
      <w:r>
        <w:rPr>
          <w:b/>
          <w:bCs/>
        </w:rPr>
        <w:t> </w:t>
      </w:r>
      <w:r>
        <w:t>estará la actividad enviada por el cursante en la Fase de envío, tendremos un acceso directo a esa actividad haciendo clic en el nombre.</w:t>
      </w:r>
      <w:r>
        <w:br/>
      </w:r>
      <w:r>
        <w:br/>
        <w:t>En</w:t>
      </w:r>
      <w:r>
        <w:rPr>
          <w:b/>
          <w:bCs/>
          <w:i/>
          <w:iCs/>
        </w:rPr>
        <w:t> </w:t>
      </w:r>
      <w:r>
        <w:rPr>
          <w:rStyle w:val="nfasis"/>
          <w:b/>
          <w:bCs/>
        </w:rPr>
        <w:t>calificaciones recibidas</w:t>
      </w:r>
      <w:r>
        <w:rPr>
          <w:b/>
          <w:bCs/>
        </w:rPr>
        <w:t> </w:t>
      </w:r>
      <w:r>
        <w:t>veremos las notas que ha recibido ese estudiante, ya sea nuestra como de cada uno de sus compañeros que haya corregido su trabajo, una debajo de la otra.</w:t>
      </w:r>
    </w:p>
    <w:p w:rsidR="00212488" w:rsidRDefault="00672CF2" w:rsidP="00212488">
      <w:pPr>
        <w:pStyle w:val="NormalWeb"/>
        <w:jc w:val="both"/>
      </w:pPr>
      <w:r>
        <w:rPr>
          <w:rStyle w:val="nfasis"/>
          <w:b/>
          <w:bCs/>
        </w:rPr>
        <w:t>Calificación por el envío</w:t>
      </w:r>
      <w:r>
        <w:t> nos mostrará lo que sería la calificación final del trabajo enviado por ese cursante, se calcula como media ponderada entre las calificaciones otorgadas, este valor se redondea de acuerdo a los decimales configurados al crear el recurso.</w:t>
      </w:r>
    </w:p>
    <w:p w:rsidR="00212488" w:rsidRPr="00212488" w:rsidRDefault="00212488" w:rsidP="00212488">
      <w:pPr>
        <w:pStyle w:val="NormalWeb"/>
        <w:jc w:val="both"/>
        <w:rPr>
          <w:b/>
        </w:rPr>
      </w:pPr>
      <w:r w:rsidRPr="00212488">
        <w:t>Dentro de la columna</w:t>
      </w:r>
      <w:r w:rsidRPr="00212488">
        <w:rPr>
          <w:b/>
          <w:bCs/>
          <w:i/>
          <w:iCs/>
        </w:rPr>
        <w:t> </w:t>
      </w:r>
      <w:r w:rsidRPr="00212488">
        <w:rPr>
          <w:rStyle w:val="Textoennegrita"/>
          <w:i/>
          <w:iCs/>
        </w:rPr>
        <w:t>C</w:t>
      </w:r>
      <w:r w:rsidRPr="00212488">
        <w:rPr>
          <w:rStyle w:val="nfasis"/>
          <w:b/>
          <w:bCs/>
        </w:rPr>
        <w:t>alificaciones otorgadas</w:t>
      </w:r>
      <w:r w:rsidRPr="00212488">
        <w:t xml:space="preserve"> veremos las calificaciones que ha dado ese estudiante al corregir e trabajo de otro compañero. Veremos dentro de la columna la calificación otorgada y el nombre del compañero al cual le fue otorgada. </w:t>
      </w:r>
    </w:p>
    <w:p w:rsidR="00212488" w:rsidRPr="00212488" w:rsidRDefault="00212488" w:rsidP="00212488">
      <w:pPr>
        <w:pStyle w:val="NormalWeb"/>
        <w:jc w:val="both"/>
        <w:rPr>
          <w:b/>
        </w:rPr>
      </w:pPr>
      <w:r w:rsidRPr="00212488">
        <w:t>En la última columna, </w:t>
      </w:r>
      <w:r w:rsidRPr="00212488">
        <w:rPr>
          <w:rStyle w:val="nfasis"/>
          <w:b/>
          <w:bCs/>
        </w:rPr>
        <w:t>C</w:t>
      </w:r>
      <w:r w:rsidRPr="00212488">
        <w:rPr>
          <w:rStyle w:val="Textoennegrita"/>
          <w:i/>
          <w:iCs/>
        </w:rPr>
        <w:t>a</w:t>
      </w:r>
      <w:r w:rsidRPr="00212488">
        <w:rPr>
          <w:rStyle w:val="nfasis"/>
          <w:b/>
          <w:bCs/>
        </w:rPr>
        <w:t>lificación de la evaluación</w:t>
      </w:r>
      <w:r w:rsidRPr="00212488">
        <w:t>, nos mostrará la calificación obtenida por la corrección que hizo del trabajo de su compañero. En este caso el sistema hace directamente un cálculo tomando un mismo trabajo evaluado por diferentes estudiantes, compara las notas que le pusieron diferentes compañeros a un mismo trabajo y extrae un número, cuyo máximo será el 20. El máximo es 20 porque es el tope que hemos configurado en este caso al crear la actividad, en el Ajuste de calificación, igual que indicamos en la Calificación por el envío,</w:t>
      </w:r>
      <w:r w:rsidRPr="00212488">
        <w:rPr>
          <w:b/>
          <w:bCs/>
        </w:rPr>
        <w:t> </w:t>
      </w:r>
      <w:r w:rsidRPr="00212488">
        <w:t>y así lo muestra también el título de la columna.</w:t>
      </w:r>
    </w:p>
    <w:p w:rsidR="00212488" w:rsidRDefault="00212488" w:rsidP="00212488">
      <w:pPr>
        <w:pStyle w:val="NormalWeb"/>
        <w:jc w:val="both"/>
      </w:pPr>
      <w:r w:rsidRPr="00212488">
        <w:t>Al realizar este cálculo automático sobre las evaluaciones que han realizado los estudiantes, nosotros podemos optar que el sistema, al realizar esta comparación de las evaluaciones sea más o menos estricto. </w:t>
      </w:r>
    </w:p>
    <w:p w:rsidR="00212488" w:rsidRDefault="00212488" w:rsidP="00212488">
      <w:pPr>
        <w:pStyle w:val="NormalWeb"/>
        <w:jc w:val="both"/>
      </w:pPr>
      <w:r w:rsidRPr="00212488">
        <w:t>Para configurar esto tendremos arriba del listado de estudiantes la opción</w:t>
      </w:r>
      <w:r w:rsidRPr="00212488">
        <w:rPr>
          <w:i/>
          <w:iCs/>
        </w:rPr>
        <w:t> </w:t>
      </w:r>
      <w:r w:rsidRPr="00212488">
        <w:rPr>
          <w:rStyle w:val="Textoennegrita"/>
          <w:i/>
          <w:iCs/>
        </w:rPr>
        <w:t>Ajustes de la evaluación de las calificaciones</w:t>
      </w:r>
      <w:r w:rsidRPr="00212488">
        <w:rPr>
          <w:rStyle w:val="nfasis"/>
        </w:rPr>
        <w:t>,</w:t>
      </w:r>
      <w:r w:rsidRPr="00212488">
        <w:rPr>
          <w:i/>
          <w:iCs/>
        </w:rPr>
        <w:t> </w:t>
      </w:r>
      <w:r w:rsidRPr="00212488">
        <w:t xml:space="preserve">este ajuste tendrá un </w:t>
      </w:r>
      <w:r w:rsidRPr="00212488">
        <w:rPr>
          <w:b/>
        </w:rPr>
        <w:t>Menú desplegable</w:t>
      </w:r>
      <w:r w:rsidRPr="00212488">
        <w:t xml:space="preserve"> con las opciones: muy laxa, laxa, justa, estricta, muy estricta. Mientras más estricta sea la comparación, más similares necesitan ser las evaluaciones a fin de obtener una calificación elevada.</w:t>
      </w:r>
    </w:p>
    <w:p w:rsidR="00212488" w:rsidRDefault="00212488" w:rsidP="00212488">
      <w:pPr>
        <w:pStyle w:val="NormalWeb"/>
        <w:jc w:val="both"/>
      </w:pPr>
      <w:r w:rsidRPr="00212488">
        <w:lastRenderedPageBreak/>
        <w:t>Esto podemos modificarlo en cualquier momento del proceso, podemos cambiarlo y volver atrás si lo deseamos.</w:t>
      </w:r>
    </w:p>
    <w:p w:rsidR="00212488" w:rsidRPr="00212488" w:rsidRDefault="00212488" w:rsidP="00212488">
      <w:pPr>
        <w:pStyle w:val="NormalWeb"/>
        <w:jc w:val="both"/>
      </w:pPr>
      <w:r w:rsidRPr="00212488">
        <w:t xml:space="preserve">Siempre que cambiemos la opción debemos tildar el cuadro </w:t>
      </w:r>
      <w:r w:rsidR="003F2838">
        <w:t>rojo</w:t>
      </w:r>
      <w:r w:rsidRPr="00212488">
        <w:t xml:space="preserve"> de abajo </w:t>
      </w:r>
      <w:r w:rsidRPr="003F2838">
        <w:rPr>
          <w:b/>
        </w:rPr>
        <w:t>Recalcular las calificaciones</w:t>
      </w:r>
      <w:r w:rsidRPr="00212488">
        <w:t>, para que lleve a cabo el cálculo de acuerdo a la opción escogida.</w:t>
      </w:r>
    </w:p>
    <w:p w:rsidR="00212488" w:rsidRDefault="003F2838" w:rsidP="003F2838">
      <w:pPr>
        <w:pStyle w:val="NormalWeb"/>
        <w:jc w:val="center"/>
        <w:rPr>
          <w:b/>
        </w:rPr>
      </w:pPr>
      <w:r>
        <w:rPr>
          <w:b/>
          <w:noProof/>
          <w:lang w:val="es-419" w:eastAsia="es-419"/>
        </w:rPr>
        <w:drawing>
          <wp:inline distT="0" distB="0" distL="0" distR="0">
            <wp:extent cx="3560817" cy="1647825"/>
            <wp:effectExtent l="19050" t="0" r="1533" b="0"/>
            <wp:docPr id="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0229" t="33856" r="56614" b="38871"/>
                    <a:stretch>
                      <a:fillRect/>
                    </a:stretch>
                  </pic:blipFill>
                  <pic:spPr bwMode="auto">
                    <a:xfrm>
                      <a:off x="0" y="0"/>
                      <a:ext cx="3560817" cy="1647825"/>
                    </a:xfrm>
                    <a:prstGeom prst="rect">
                      <a:avLst/>
                    </a:prstGeom>
                    <a:noFill/>
                    <a:ln w="9525">
                      <a:noFill/>
                      <a:miter lim="800000"/>
                      <a:headEnd/>
                      <a:tailEnd/>
                    </a:ln>
                  </pic:spPr>
                </pic:pic>
              </a:graphicData>
            </a:graphic>
          </wp:inline>
        </w:drawing>
      </w:r>
    </w:p>
    <w:p w:rsidR="00957F77" w:rsidRDefault="00957F77" w:rsidP="00957F77">
      <w:pPr>
        <w:pStyle w:val="NormalWeb"/>
        <w:jc w:val="both"/>
      </w:pPr>
      <w:r w:rsidRPr="00957F77">
        <w:t>Mientras nosotros revisamos y cerramos las calificaciones, el estudiante verá lo siguiente en la columna Fase de calificación de evaluaciones.</w:t>
      </w:r>
    </w:p>
    <w:p w:rsidR="00957F77" w:rsidRDefault="00957F77" w:rsidP="00957F77">
      <w:pPr>
        <w:pStyle w:val="NormalWeb"/>
        <w:jc w:val="center"/>
      </w:pPr>
      <w:r w:rsidRPr="00957F77">
        <w:rPr>
          <w:noProof/>
          <w:lang w:val="es-419" w:eastAsia="es-419"/>
        </w:rPr>
        <w:drawing>
          <wp:inline distT="0" distB="0" distL="0" distR="0">
            <wp:extent cx="1201420" cy="1786255"/>
            <wp:effectExtent l="19050" t="0" r="0" b="0"/>
            <wp:docPr id="29" name="Imagen 29" descr="J:\Archivos del usuario\Desktop\imagenes moddle\taller\fase de evalucion de calif por el 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Archivos del usuario\Desktop\imagenes moddle\taller\fase de evalucion de calif por el alumno.JPG"/>
                    <pic:cNvPicPr>
                      <a:picLocks noChangeAspect="1" noChangeArrowheads="1"/>
                    </pic:cNvPicPr>
                  </pic:nvPicPr>
                  <pic:blipFill>
                    <a:blip r:embed="rId27" cstate="print"/>
                    <a:srcRect/>
                    <a:stretch>
                      <a:fillRect/>
                    </a:stretch>
                  </pic:blipFill>
                  <pic:spPr bwMode="auto">
                    <a:xfrm>
                      <a:off x="0" y="0"/>
                      <a:ext cx="1201420" cy="1786255"/>
                    </a:xfrm>
                    <a:prstGeom prst="rect">
                      <a:avLst/>
                    </a:prstGeom>
                    <a:noFill/>
                    <a:ln w="9525">
                      <a:noFill/>
                      <a:miter lim="800000"/>
                      <a:headEnd/>
                      <a:tailEnd/>
                    </a:ln>
                  </pic:spPr>
                </pic:pic>
              </a:graphicData>
            </a:graphic>
          </wp:inline>
        </w:drawing>
      </w:r>
    </w:p>
    <w:p w:rsidR="00957F77" w:rsidRDefault="00957F77" w:rsidP="00957F77">
      <w:pPr>
        <w:pStyle w:val="NormalWeb"/>
        <w:jc w:val="center"/>
      </w:pPr>
    </w:p>
    <w:p w:rsidR="00957F77" w:rsidRPr="00957F77" w:rsidRDefault="00957F77" w:rsidP="00957F77">
      <w:pPr>
        <w:pStyle w:val="Ttulo4"/>
        <w:jc w:val="both"/>
        <w:rPr>
          <w:rFonts w:ascii="Times New Roman" w:hAnsi="Times New Roman" w:cs="Times New Roman"/>
          <w:i w:val="0"/>
          <w:color w:val="76923C" w:themeColor="accent3" w:themeShade="BF"/>
          <w:sz w:val="28"/>
          <w:szCs w:val="28"/>
        </w:rPr>
      </w:pPr>
      <w:r w:rsidRPr="00957F77">
        <w:rPr>
          <w:rFonts w:ascii="Times New Roman" w:hAnsi="Times New Roman" w:cs="Times New Roman"/>
          <w:i w:val="0"/>
          <w:color w:val="76923C" w:themeColor="accent3" w:themeShade="BF"/>
          <w:sz w:val="28"/>
          <w:szCs w:val="28"/>
        </w:rPr>
        <w:t>Fase de cierre</w:t>
      </w:r>
    </w:p>
    <w:p w:rsidR="00957F77" w:rsidRDefault="00957F77" w:rsidP="00957F77">
      <w:pPr>
        <w:pStyle w:val="NormalWeb"/>
        <w:jc w:val="both"/>
      </w:pPr>
      <w:r w:rsidRPr="00957F77">
        <w:t xml:space="preserve">La </w:t>
      </w:r>
      <w:r w:rsidRPr="00957F77">
        <w:rPr>
          <w:b/>
        </w:rPr>
        <w:t>fase de cierre</w:t>
      </w:r>
      <w:r w:rsidRPr="00957F77">
        <w:t xml:space="preserve"> la activamos nuevamente desde la lamparita que está en su columna dentro del cuadro.</w:t>
      </w:r>
    </w:p>
    <w:p w:rsidR="00957F77" w:rsidRPr="00957F77" w:rsidRDefault="00957F77" w:rsidP="00957F77">
      <w:pPr>
        <w:pStyle w:val="NormalWeb"/>
        <w:jc w:val="both"/>
      </w:pPr>
      <w:r w:rsidRPr="00957F77">
        <w:t>Cuando cerramos el taller, las calificaciones se hacen definitivas y se cierra la actividad.</w:t>
      </w:r>
      <w:r w:rsidRPr="00957F77">
        <w:br/>
      </w:r>
      <w:r w:rsidRPr="00957F77">
        <w:br/>
        <w:t>Nosotros, como tutores, seguiremos viendo el cuadro de las calificaciones obtenidas.</w:t>
      </w:r>
    </w:p>
    <w:p w:rsidR="00957F77" w:rsidRPr="00957F77" w:rsidRDefault="00957F77" w:rsidP="00957F77">
      <w:pPr>
        <w:pStyle w:val="NormalWeb"/>
        <w:jc w:val="both"/>
      </w:pPr>
      <w:r w:rsidRPr="00957F77">
        <w:t xml:space="preserve">El estudiante verá la resolución final con </w:t>
      </w:r>
      <w:r w:rsidRPr="00957F77">
        <w:rPr>
          <w:b/>
        </w:rPr>
        <w:t>2 calificaciones</w:t>
      </w:r>
      <w:r w:rsidRPr="00957F77">
        <w:t xml:space="preserve">, la calificación que ha obtenido </w:t>
      </w:r>
      <w:r w:rsidRPr="00957F77">
        <w:rPr>
          <w:b/>
        </w:rPr>
        <w:t>por su envío</w:t>
      </w:r>
      <w:r w:rsidRPr="00957F77">
        <w:t xml:space="preserve"> y la calificación que ha obtenido por su </w:t>
      </w:r>
      <w:r w:rsidRPr="00957F77">
        <w:rPr>
          <w:b/>
        </w:rPr>
        <w:t>evaluación</w:t>
      </w:r>
      <w:r w:rsidRPr="00957F77">
        <w:t xml:space="preserve"> a los trabajos de sus compañeros.</w:t>
      </w:r>
    </w:p>
    <w:p w:rsidR="00957F77" w:rsidRPr="00957F77" w:rsidRDefault="00957F77" w:rsidP="00957F77">
      <w:pPr>
        <w:pStyle w:val="NormalWeb"/>
        <w:jc w:val="both"/>
      </w:pPr>
    </w:p>
    <w:p w:rsidR="003F2838" w:rsidRDefault="00957F77" w:rsidP="003F2838">
      <w:pPr>
        <w:pStyle w:val="NormalWeb"/>
        <w:jc w:val="both"/>
        <w:rPr>
          <w:b/>
        </w:rPr>
      </w:pPr>
      <w:r w:rsidRPr="00957F77">
        <w:rPr>
          <w:b/>
          <w:noProof/>
          <w:lang w:val="es-419" w:eastAsia="es-419"/>
        </w:rPr>
        <w:lastRenderedPageBreak/>
        <w:drawing>
          <wp:inline distT="0" distB="0" distL="0" distR="0">
            <wp:extent cx="5390515" cy="2392045"/>
            <wp:effectExtent l="19050" t="0" r="635" b="0"/>
            <wp:docPr id="30" name="Imagen 30" descr="J:\Archivos del usuario\Desktop\imagenes moddle\taller\cierre del alum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Archivos del usuario\Desktop\imagenes moddle\taller\cierre del alumno.JPG"/>
                    <pic:cNvPicPr>
                      <a:picLocks noChangeAspect="1" noChangeArrowheads="1"/>
                    </pic:cNvPicPr>
                  </pic:nvPicPr>
                  <pic:blipFill>
                    <a:blip r:embed="rId28" cstate="print"/>
                    <a:srcRect/>
                    <a:stretch>
                      <a:fillRect/>
                    </a:stretch>
                  </pic:blipFill>
                  <pic:spPr bwMode="auto">
                    <a:xfrm>
                      <a:off x="0" y="0"/>
                      <a:ext cx="5390515" cy="2392045"/>
                    </a:xfrm>
                    <a:prstGeom prst="rect">
                      <a:avLst/>
                    </a:prstGeom>
                    <a:noFill/>
                    <a:ln w="9525">
                      <a:noFill/>
                      <a:miter lim="800000"/>
                      <a:headEnd/>
                      <a:tailEnd/>
                    </a:ln>
                  </pic:spPr>
                </pic:pic>
              </a:graphicData>
            </a:graphic>
          </wp:inline>
        </w:drawing>
      </w:r>
    </w:p>
    <w:p w:rsidR="00957F77" w:rsidRDefault="00957F77" w:rsidP="003F2838">
      <w:pPr>
        <w:pStyle w:val="NormalWeb"/>
        <w:jc w:val="both"/>
        <w:rPr>
          <w:b/>
        </w:rPr>
      </w:pPr>
    </w:p>
    <w:p w:rsidR="00957F77" w:rsidRPr="00212488" w:rsidRDefault="00957F77" w:rsidP="003F2838">
      <w:pPr>
        <w:pStyle w:val="NormalWeb"/>
        <w:jc w:val="both"/>
        <w:rPr>
          <w:b/>
        </w:rPr>
      </w:pPr>
    </w:p>
    <w:p w:rsidR="00C86245" w:rsidRPr="00212488" w:rsidRDefault="00C86245" w:rsidP="00212488">
      <w:pPr>
        <w:pStyle w:val="NormalWeb"/>
        <w:jc w:val="both"/>
        <w:rPr>
          <w:b/>
        </w:rPr>
      </w:pPr>
    </w:p>
    <w:sectPr w:rsidR="00C86245" w:rsidRPr="00212488" w:rsidSect="00C81356">
      <w:headerReference w:type="default" r:id="rId29"/>
      <w:footerReference w:type="default" r:id="rId30"/>
      <w:pgSz w:w="11906" w:h="16838"/>
      <w:pgMar w:top="212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71D8" w:rsidRDefault="00E971D8" w:rsidP="00C81356">
      <w:pPr>
        <w:spacing w:after="0" w:line="240" w:lineRule="auto"/>
      </w:pPr>
      <w:r>
        <w:separator/>
      </w:r>
    </w:p>
  </w:endnote>
  <w:endnote w:type="continuationSeparator" w:id="0">
    <w:p w:rsidR="00E971D8" w:rsidRDefault="00E971D8" w:rsidP="00C81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508" w:rsidRPr="008D5258" w:rsidRDefault="006F3508" w:rsidP="006F3508">
    <w:pPr>
      <w:pStyle w:val="Piedepgina"/>
      <w:jc w:val="right"/>
      <w:rPr>
        <w:sz w:val="20"/>
        <w:lang w:val="es-419"/>
      </w:rPr>
    </w:pPr>
    <w:r>
      <w:rPr>
        <w:sz w:val="20"/>
        <w:lang w:val="es-419"/>
      </w:rPr>
      <w:t>_________________________________________</w:t>
    </w:r>
    <w:r w:rsidRPr="008D5258">
      <w:rPr>
        <w:sz w:val="20"/>
        <w:lang w:val="es-419"/>
      </w:rPr>
      <w:t>Material cedido por la Escuela de Enfermería</w:t>
    </w:r>
    <w:r>
      <w:rPr>
        <w:sz w:val="20"/>
        <w:lang w:val="es-419"/>
      </w:rPr>
      <w:t xml:space="preserve"> - </w:t>
    </w:r>
    <w:proofErr w:type="spellStart"/>
    <w:r>
      <w:rPr>
        <w:sz w:val="20"/>
        <w:lang w:val="es-419"/>
      </w:rPr>
      <w:t>UNaM</w:t>
    </w:r>
    <w:proofErr w:type="spellEnd"/>
  </w:p>
  <w:p w:rsidR="006F3508" w:rsidRPr="006F3508" w:rsidRDefault="006F3508">
    <w:pPr>
      <w:pStyle w:val="Piedepgina"/>
      <w:rPr>
        <w:lang w:val="es-419"/>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71D8" w:rsidRDefault="00E971D8" w:rsidP="00C81356">
      <w:pPr>
        <w:spacing w:after="0" w:line="240" w:lineRule="auto"/>
      </w:pPr>
      <w:r>
        <w:separator/>
      </w:r>
    </w:p>
  </w:footnote>
  <w:footnote w:type="continuationSeparator" w:id="0">
    <w:p w:rsidR="00E971D8" w:rsidRDefault="00E971D8" w:rsidP="00C813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1356" w:rsidRPr="006F3508" w:rsidRDefault="006F3508" w:rsidP="006F3508">
    <w:pPr>
      <w:pStyle w:val="Encabezado"/>
      <w:jc w:val="right"/>
    </w:pPr>
    <w:r>
      <w:rPr>
        <w:noProof/>
        <w:lang w:val="es-419" w:eastAsia="es-419"/>
      </w:rPr>
      <w:drawing>
        <wp:inline distT="0" distB="0" distL="0" distR="0">
          <wp:extent cx="1257300" cy="69740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8 at 19.38.58.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3759" cy="70653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C5793"/>
    <w:multiLevelType w:val="multilevel"/>
    <w:tmpl w:val="D0F6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48F0"/>
    <w:multiLevelType w:val="multilevel"/>
    <w:tmpl w:val="A19A1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D2B31"/>
    <w:multiLevelType w:val="multilevel"/>
    <w:tmpl w:val="6C4AB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E0DDD"/>
    <w:multiLevelType w:val="multilevel"/>
    <w:tmpl w:val="19D6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097943"/>
    <w:multiLevelType w:val="multilevel"/>
    <w:tmpl w:val="C28C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B3C80"/>
    <w:multiLevelType w:val="multilevel"/>
    <w:tmpl w:val="8644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0B7FBD"/>
    <w:multiLevelType w:val="multilevel"/>
    <w:tmpl w:val="9294D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401DF0"/>
    <w:multiLevelType w:val="multilevel"/>
    <w:tmpl w:val="0960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92FD0"/>
    <w:multiLevelType w:val="multilevel"/>
    <w:tmpl w:val="EE606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BA1246"/>
    <w:multiLevelType w:val="multilevel"/>
    <w:tmpl w:val="9BC2E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FD219C"/>
    <w:multiLevelType w:val="multilevel"/>
    <w:tmpl w:val="089C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805A88"/>
    <w:multiLevelType w:val="multilevel"/>
    <w:tmpl w:val="C6BC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6D4D91"/>
    <w:multiLevelType w:val="multilevel"/>
    <w:tmpl w:val="EDF8CD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BA74334"/>
    <w:multiLevelType w:val="multilevel"/>
    <w:tmpl w:val="E398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1B0C4C"/>
    <w:multiLevelType w:val="multilevel"/>
    <w:tmpl w:val="E5F47B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04B2E9D"/>
    <w:multiLevelType w:val="multilevel"/>
    <w:tmpl w:val="15CEE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654304"/>
    <w:multiLevelType w:val="multilevel"/>
    <w:tmpl w:val="7DF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C436DE"/>
    <w:multiLevelType w:val="multilevel"/>
    <w:tmpl w:val="26249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848EC"/>
    <w:multiLevelType w:val="multilevel"/>
    <w:tmpl w:val="891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FE5493"/>
    <w:multiLevelType w:val="multilevel"/>
    <w:tmpl w:val="C582C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6454B79"/>
    <w:multiLevelType w:val="multilevel"/>
    <w:tmpl w:val="4D786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CA4FDD"/>
    <w:multiLevelType w:val="multilevel"/>
    <w:tmpl w:val="28B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166CD1"/>
    <w:multiLevelType w:val="multilevel"/>
    <w:tmpl w:val="C0EC9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4507D5"/>
    <w:multiLevelType w:val="multilevel"/>
    <w:tmpl w:val="5F861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A780106"/>
    <w:multiLevelType w:val="multilevel"/>
    <w:tmpl w:val="F78E9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C753E"/>
    <w:multiLevelType w:val="multilevel"/>
    <w:tmpl w:val="394C9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7D7C1A"/>
    <w:multiLevelType w:val="multilevel"/>
    <w:tmpl w:val="8B163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04D458B"/>
    <w:multiLevelType w:val="multilevel"/>
    <w:tmpl w:val="3306F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1105CBE"/>
    <w:multiLevelType w:val="multilevel"/>
    <w:tmpl w:val="6CD0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311988"/>
    <w:multiLevelType w:val="multilevel"/>
    <w:tmpl w:val="370C4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48B777D"/>
    <w:multiLevelType w:val="multilevel"/>
    <w:tmpl w:val="76B80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5511451"/>
    <w:multiLevelType w:val="multilevel"/>
    <w:tmpl w:val="2E107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052785"/>
    <w:multiLevelType w:val="multilevel"/>
    <w:tmpl w:val="835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DD669A"/>
    <w:multiLevelType w:val="multilevel"/>
    <w:tmpl w:val="CA34E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9E3A6F"/>
    <w:multiLevelType w:val="multilevel"/>
    <w:tmpl w:val="DC8C6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EE5132"/>
    <w:multiLevelType w:val="multilevel"/>
    <w:tmpl w:val="4F5A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947D68"/>
    <w:multiLevelType w:val="multilevel"/>
    <w:tmpl w:val="9B7C8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BC6C75"/>
    <w:multiLevelType w:val="multilevel"/>
    <w:tmpl w:val="43FA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3066CE"/>
    <w:multiLevelType w:val="multilevel"/>
    <w:tmpl w:val="9792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1A9374A"/>
    <w:multiLevelType w:val="multilevel"/>
    <w:tmpl w:val="AD8A2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4054163"/>
    <w:multiLevelType w:val="multilevel"/>
    <w:tmpl w:val="86AE43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15:restartNumberingAfterBreak="0">
    <w:nsid w:val="75033DD5"/>
    <w:multiLevelType w:val="multilevel"/>
    <w:tmpl w:val="971A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88D0479"/>
    <w:multiLevelType w:val="multilevel"/>
    <w:tmpl w:val="A1222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D5503B"/>
    <w:multiLevelType w:val="multilevel"/>
    <w:tmpl w:val="47B4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0C01BE"/>
    <w:multiLevelType w:val="multilevel"/>
    <w:tmpl w:val="05EA4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22"/>
  </w:num>
  <w:num w:numId="4">
    <w:abstractNumId w:val="38"/>
  </w:num>
  <w:num w:numId="5">
    <w:abstractNumId w:val="28"/>
  </w:num>
  <w:num w:numId="6">
    <w:abstractNumId w:val="18"/>
  </w:num>
  <w:num w:numId="7">
    <w:abstractNumId w:val="32"/>
  </w:num>
  <w:num w:numId="8">
    <w:abstractNumId w:val="6"/>
  </w:num>
  <w:num w:numId="9">
    <w:abstractNumId w:val="10"/>
  </w:num>
  <w:num w:numId="10">
    <w:abstractNumId w:val="30"/>
  </w:num>
  <w:num w:numId="11">
    <w:abstractNumId w:val="16"/>
  </w:num>
  <w:num w:numId="12">
    <w:abstractNumId w:val="34"/>
  </w:num>
  <w:num w:numId="13">
    <w:abstractNumId w:val="24"/>
  </w:num>
  <w:num w:numId="14">
    <w:abstractNumId w:val="15"/>
  </w:num>
  <w:num w:numId="15">
    <w:abstractNumId w:val="9"/>
  </w:num>
  <w:num w:numId="16">
    <w:abstractNumId w:val="19"/>
  </w:num>
  <w:num w:numId="17">
    <w:abstractNumId w:val="5"/>
  </w:num>
  <w:num w:numId="18">
    <w:abstractNumId w:val="35"/>
  </w:num>
  <w:num w:numId="19">
    <w:abstractNumId w:val="42"/>
  </w:num>
  <w:num w:numId="20">
    <w:abstractNumId w:val="39"/>
  </w:num>
  <w:num w:numId="21">
    <w:abstractNumId w:val="23"/>
  </w:num>
  <w:num w:numId="22">
    <w:abstractNumId w:val="27"/>
  </w:num>
  <w:num w:numId="23">
    <w:abstractNumId w:val="13"/>
  </w:num>
  <w:num w:numId="24">
    <w:abstractNumId w:val="25"/>
  </w:num>
  <w:num w:numId="25">
    <w:abstractNumId w:val="7"/>
  </w:num>
  <w:num w:numId="26">
    <w:abstractNumId w:val="2"/>
  </w:num>
  <w:num w:numId="27">
    <w:abstractNumId w:val="17"/>
  </w:num>
  <w:num w:numId="28">
    <w:abstractNumId w:val="41"/>
  </w:num>
  <w:num w:numId="29">
    <w:abstractNumId w:val="44"/>
  </w:num>
  <w:num w:numId="30">
    <w:abstractNumId w:val="20"/>
  </w:num>
  <w:num w:numId="31">
    <w:abstractNumId w:val="33"/>
  </w:num>
  <w:num w:numId="32">
    <w:abstractNumId w:val="31"/>
  </w:num>
  <w:num w:numId="33">
    <w:abstractNumId w:val="26"/>
  </w:num>
  <w:num w:numId="34">
    <w:abstractNumId w:val="29"/>
  </w:num>
  <w:num w:numId="35">
    <w:abstractNumId w:val="21"/>
  </w:num>
  <w:num w:numId="36">
    <w:abstractNumId w:val="43"/>
  </w:num>
  <w:num w:numId="37">
    <w:abstractNumId w:val="0"/>
  </w:num>
  <w:num w:numId="38">
    <w:abstractNumId w:val="36"/>
  </w:num>
  <w:num w:numId="39">
    <w:abstractNumId w:val="1"/>
  </w:num>
  <w:num w:numId="40">
    <w:abstractNumId w:val="37"/>
  </w:num>
  <w:num w:numId="41">
    <w:abstractNumId w:val="3"/>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1356"/>
    <w:rsid w:val="00006F81"/>
    <w:rsid w:val="00013883"/>
    <w:rsid w:val="000229E5"/>
    <w:rsid w:val="000671BD"/>
    <w:rsid w:val="00071F83"/>
    <w:rsid w:val="00077D51"/>
    <w:rsid w:val="0008477A"/>
    <w:rsid w:val="00091ED0"/>
    <w:rsid w:val="000D4659"/>
    <w:rsid w:val="000F078A"/>
    <w:rsid w:val="000F33FB"/>
    <w:rsid w:val="001140DD"/>
    <w:rsid w:val="00114676"/>
    <w:rsid w:val="00120F06"/>
    <w:rsid w:val="00125DD5"/>
    <w:rsid w:val="00127724"/>
    <w:rsid w:val="00130FB9"/>
    <w:rsid w:val="00131D90"/>
    <w:rsid w:val="00135B28"/>
    <w:rsid w:val="00143124"/>
    <w:rsid w:val="001700D1"/>
    <w:rsid w:val="00172B43"/>
    <w:rsid w:val="001741BA"/>
    <w:rsid w:val="00182250"/>
    <w:rsid w:val="00187161"/>
    <w:rsid w:val="00193EDF"/>
    <w:rsid w:val="001A190D"/>
    <w:rsid w:val="001A5E5A"/>
    <w:rsid w:val="001A6A2C"/>
    <w:rsid w:val="001C3B1F"/>
    <w:rsid w:val="001C5D7B"/>
    <w:rsid w:val="001D3E31"/>
    <w:rsid w:val="001D4E75"/>
    <w:rsid w:val="001D62FD"/>
    <w:rsid w:val="001E10BA"/>
    <w:rsid w:val="001F4342"/>
    <w:rsid w:val="001F6E15"/>
    <w:rsid w:val="00206D68"/>
    <w:rsid w:val="00212488"/>
    <w:rsid w:val="00216BE5"/>
    <w:rsid w:val="00232B69"/>
    <w:rsid w:val="002451A7"/>
    <w:rsid w:val="00247C0C"/>
    <w:rsid w:val="00274C46"/>
    <w:rsid w:val="00276034"/>
    <w:rsid w:val="002914EF"/>
    <w:rsid w:val="00294FDC"/>
    <w:rsid w:val="002B21D2"/>
    <w:rsid w:val="002D796F"/>
    <w:rsid w:val="002E478F"/>
    <w:rsid w:val="002E5E28"/>
    <w:rsid w:val="003057E2"/>
    <w:rsid w:val="00306FE8"/>
    <w:rsid w:val="00320783"/>
    <w:rsid w:val="003212C2"/>
    <w:rsid w:val="00327A7D"/>
    <w:rsid w:val="00335045"/>
    <w:rsid w:val="0033533D"/>
    <w:rsid w:val="00342A66"/>
    <w:rsid w:val="003503BB"/>
    <w:rsid w:val="00351860"/>
    <w:rsid w:val="0035190B"/>
    <w:rsid w:val="0037512A"/>
    <w:rsid w:val="003872A9"/>
    <w:rsid w:val="003958B6"/>
    <w:rsid w:val="0039742D"/>
    <w:rsid w:val="003A6CF5"/>
    <w:rsid w:val="003B49C3"/>
    <w:rsid w:val="003C7374"/>
    <w:rsid w:val="003D4DCC"/>
    <w:rsid w:val="003D5B50"/>
    <w:rsid w:val="003E7A01"/>
    <w:rsid w:val="003F2838"/>
    <w:rsid w:val="003F562E"/>
    <w:rsid w:val="00411628"/>
    <w:rsid w:val="00413281"/>
    <w:rsid w:val="00417CA7"/>
    <w:rsid w:val="0042012F"/>
    <w:rsid w:val="00426B0E"/>
    <w:rsid w:val="004460EF"/>
    <w:rsid w:val="0044670E"/>
    <w:rsid w:val="00454AB9"/>
    <w:rsid w:val="004564ED"/>
    <w:rsid w:val="00463E7D"/>
    <w:rsid w:val="00465FED"/>
    <w:rsid w:val="004728C0"/>
    <w:rsid w:val="004762D6"/>
    <w:rsid w:val="00481BEC"/>
    <w:rsid w:val="00484159"/>
    <w:rsid w:val="00484A2A"/>
    <w:rsid w:val="00495CFA"/>
    <w:rsid w:val="004A06BA"/>
    <w:rsid w:val="004A3175"/>
    <w:rsid w:val="004A3808"/>
    <w:rsid w:val="004D45C9"/>
    <w:rsid w:val="004E6764"/>
    <w:rsid w:val="004F75A0"/>
    <w:rsid w:val="00523712"/>
    <w:rsid w:val="00540E9B"/>
    <w:rsid w:val="005518B6"/>
    <w:rsid w:val="005536EF"/>
    <w:rsid w:val="005A5CA1"/>
    <w:rsid w:val="005A708A"/>
    <w:rsid w:val="005B098A"/>
    <w:rsid w:val="005B73E7"/>
    <w:rsid w:val="005D0613"/>
    <w:rsid w:val="005E2C19"/>
    <w:rsid w:val="005E33F6"/>
    <w:rsid w:val="005E4EB3"/>
    <w:rsid w:val="005F08E6"/>
    <w:rsid w:val="005F3D55"/>
    <w:rsid w:val="005F786B"/>
    <w:rsid w:val="0060058A"/>
    <w:rsid w:val="0060210B"/>
    <w:rsid w:val="006047CD"/>
    <w:rsid w:val="00615A58"/>
    <w:rsid w:val="006207D6"/>
    <w:rsid w:val="006238B3"/>
    <w:rsid w:val="00632C4B"/>
    <w:rsid w:val="00656061"/>
    <w:rsid w:val="006575C0"/>
    <w:rsid w:val="006612CD"/>
    <w:rsid w:val="00663015"/>
    <w:rsid w:val="00672CF2"/>
    <w:rsid w:val="00684B10"/>
    <w:rsid w:val="00694563"/>
    <w:rsid w:val="006B0370"/>
    <w:rsid w:val="006B040B"/>
    <w:rsid w:val="006B4657"/>
    <w:rsid w:val="006B4B82"/>
    <w:rsid w:val="006B585E"/>
    <w:rsid w:val="006B67E6"/>
    <w:rsid w:val="006D0BD3"/>
    <w:rsid w:val="006F3508"/>
    <w:rsid w:val="006F4CF6"/>
    <w:rsid w:val="00703E8A"/>
    <w:rsid w:val="0071092C"/>
    <w:rsid w:val="00714AD8"/>
    <w:rsid w:val="00727FFD"/>
    <w:rsid w:val="00736F21"/>
    <w:rsid w:val="00752496"/>
    <w:rsid w:val="00753A49"/>
    <w:rsid w:val="00763175"/>
    <w:rsid w:val="00772187"/>
    <w:rsid w:val="00774403"/>
    <w:rsid w:val="0077508B"/>
    <w:rsid w:val="00784331"/>
    <w:rsid w:val="007953A3"/>
    <w:rsid w:val="007A1777"/>
    <w:rsid w:val="007B2A9E"/>
    <w:rsid w:val="007C1E94"/>
    <w:rsid w:val="007D0892"/>
    <w:rsid w:val="007D2867"/>
    <w:rsid w:val="007D4C85"/>
    <w:rsid w:val="007F072D"/>
    <w:rsid w:val="007F2C1D"/>
    <w:rsid w:val="007F6FE3"/>
    <w:rsid w:val="00801A62"/>
    <w:rsid w:val="00813AC8"/>
    <w:rsid w:val="008340B8"/>
    <w:rsid w:val="008518C9"/>
    <w:rsid w:val="00855A76"/>
    <w:rsid w:val="0085666E"/>
    <w:rsid w:val="00861B27"/>
    <w:rsid w:val="00863AB1"/>
    <w:rsid w:val="00865D2F"/>
    <w:rsid w:val="00883559"/>
    <w:rsid w:val="008A710B"/>
    <w:rsid w:val="008C0DFC"/>
    <w:rsid w:val="008C393A"/>
    <w:rsid w:val="008D1478"/>
    <w:rsid w:val="008D686F"/>
    <w:rsid w:val="008E6FC2"/>
    <w:rsid w:val="00902AB4"/>
    <w:rsid w:val="00931EB6"/>
    <w:rsid w:val="00934E7B"/>
    <w:rsid w:val="00940BC6"/>
    <w:rsid w:val="00942143"/>
    <w:rsid w:val="009426F7"/>
    <w:rsid w:val="0095135D"/>
    <w:rsid w:val="00952EE0"/>
    <w:rsid w:val="00955B1E"/>
    <w:rsid w:val="00956387"/>
    <w:rsid w:val="00957553"/>
    <w:rsid w:val="00957F77"/>
    <w:rsid w:val="00960893"/>
    <w:rsid w:val="00963679"/>
    <w:rsid w:val="00965B04"/>
    <w:rsid w:val="009724C3"/>
    <w:rsid w:val="0098131E"/>
    <w:rsid w:val="00983F7A"/>
    <w:rsid w:val="00997EB0"/>
    <w:rsid w:val="009A7126"/>
    <w:rsid w:val="009B05FA"/>
    <w:rsid w:val="009B75FF"/>
    <w:rsid w:val="009C1669"/>
    <w:rsid w:val="009C1682"/>
    <w:rsid w:val="009C19C2"/>
    <w:rsid w:val="009C3A78"/>
    <w:rsid w:val="009D0022"/>
    <w:rsid w:val="009D1103"/>
    <w:rsid w:val="00A03A68"/>
    <w:rsid w:val="00A051EE"/>
    <w:rsid w:val="00A05915"/>
    <w:rsid w:val="00A120C9"/>
    <w:rsid w:val="00A148E2"/>
    <w:rsid w:val="00A17DD8"/>
    <w:rsid w:val="00A21270"/>
    <w:rsid w:val="00A22588"/>
    <w:rsid w:val="00A23BC0"/>
    <w:rsid w:val="00A3378C"/>
    <w:rsid w:val="00A34803"/>
    <w:rsid w:val="00A601AB"/>
    <w:rsid w:val="00A6283A"/>
    <w:rsid w:val="00A630D1"/>
    <w:rsid w:val="00A64464"/>
    <w:rsid w:val="00A84276"/>
    <w:rsid w:val="00A943B6"/>
    <w:rsid w:val="00AB4472"/>
    <w:rsid w:val="00AD27E4"/>
    <w:rsid w:val="00AD7EFB"/>
    <w:rsid w:val="00AE12A6"/>
    <w:rsid w:val="00AE4D25"/>
    <w:rsid w:val="00AE7985"/>
    <w:rsid w:val="00AF05E2"/>
    <w:rsid w:val="00AF3753"/>
    <w:rsid w:val="00B06407"/>
    <w:rsid w:val="00B14ECE"/>
    <w:rsid w:val="00B24D9D"/>
    <w:rsid w:val="00B32518"/>
    <w:rsid w:val="00B32FBB"/>
    <w:rsid w:val="00B33924"/>
    <w:rsid w:val="00B52559"/>
    <w:rsid w:val="00B56BB4"/>
    <w:rsid w:val="00B61065"/>
    <w:rsid w:val="00B668B7"/>
    <w:rsid w:val="00B72ADD"/>
    <w:rsid w:val="00B73567"/>
    <w:rsid w:val="00B96578"/>
    <w:rsid w:val="00BB062C"/>
    <w:rsid w:val="00BB2862"/>
    <w:rsid w:val="00BB63A7"/>
    <w:rsid w:val="00BE04DC"/>
    <w:rsid w:val="00BE2B29"/>
    <w:rsid w:val="00BF6903"/>
    <w:rsid w:val="00C057E5"/>
    <w:rsid w:val="00C22851"/>
    <w:rsid w:val="00C250C3"/>
    <w:rsid w:val="00C31325"/>
    <w:rsid w:val="00C44EF8"/>
    <w:rsid w:val="00C47327"/>
    <w:rsid w:val="00C5026D"/>
    <w:rsid w:val="00C50B66"/>
    <w:rsid w:val="00C530D9"/>
    <w:rsid w:val="00C56BF2"/>
    <w:rsid w:val="00C61042"/>
    <w:rsid w:val="00C61B38"/>
    <w:rsid w:val="00C73346"/>
    <w:rsid w:val="00C81356"/>
    <w:rsid w:val="00C82E51"/>
    <w:rsid w:val="00C83B71"/>
    <w:rsid w:val="00C84A7A"/>
    <w:rsid w:val="00C855A9"/>
    <w:rsid w:val="00C86245"/>
    <w:rsid w:val="00C86A87"/>
    <w:rsid w:val="00C90160"/>
    <w:rsid w:val="00C92C5E"/>
    <w:rsid w:val="00C9302C"/>
    <w:rsid w:val="00CA232E"/>
    <w:rsid w:val="00CA403E"/>
    <w:rsid w:val="00CB2595"/>
    <w:rsid w:val="00CD355E"/>
    <w:rsid w:val="00CF1F3D"/>
    <w:rsid w:val="00D1659A"/>
    <w:rsid w:val="00D206E1"/>
    <w:rsid w:val="00D44D92"/>
    <w:rsid w:val="00D57ADD"/>
    <w:rsid w:val="00D64C78"/>
    <w:rsid w:val="00D7136E"/>
    <w:rsid w:val="00D766D5"/>
    <w:rsid w:val="00D8097D"/>
    <w:rsid w:val="00D952EC"/>
    <w:rsid w:val="00DA29F5"/>
    <w:rsid w:val="00DA3534"/>
    <w:rsid w:val="00DD4DC1"/>
    <w:rsid w:val="00DE1FD0"/>
    <w:rsid w:val="00DF235D"/>
    <w:rsid w:val="00E02C2A"/>
    <w:rsid w:val="00E04ACB"/>
    <w:rsid w:val="00E22D2E"/>
    <w:rsid w:val="00E235A1"/>
    <w:rsid w:val="00E269FA"/>
    <w:rsid w:val="00E6645E"/>
    <w:rsid w:val="00E67D31"/>
    <w:rsid w:val="00E971D8"/>
    <w:rsid w:val="00EA1684"/>
    <w:rsid w:val="00EA2F62"/>
    <w:rsid w:val="00EB0FDF"/>
    <w:rsid w:val="00EC1FB3"/>
    <w:rsid w:val="00EC4FFD"/>
    <w:rsid w:val="00ED27E8"/>
    <w:rsid w:val="00ED2E87"/>
    <w:rsid w:val="00ED3FBF"/>
    <w:rsid w:val="00EE08EA"/>
    <w:rsid w:val="00EE75A3"/>
    <w:rsid w:val="00EF07BD"/>
    <w:rsid w:val="00F02D94"/>
    <w:rsid w:val="00F02F1A"/>
    <w:rsid w:val="00F04402"/>
    <w:rsid w:val="00F26487"/>
    <w:rsid w:val="00F311E5"/>
    <w:rsid w:val="00F44ACF"/>
    <w:rsid w:val="00F55169"/>
    <w:rsid w:val="00F56DD2"/>
    <w:rsid w:val="00F5758A"/>
    <w:rsid w:val="00F66A53"/>
    <w:rsid w:val="00F80DBC"/>
    <w:rsid w:val="00F82F30"/>
    <w:rsid w:val="00F830E0"/>
    <w:rsid w:val="00FA3883"/>
    <w:rsid w:val="00FA42A9"/>
    <w:rsid w:val="00FA45C5"/>
    <w:rsid w:val="00FB283E"/>
    <w:rsid w:val="00FB4295"/>
    <w:rsid w:val="00FC553A"/>
    <w:rsid w:val="00FD0D96"/>
    <w:rsid w:val="00FD654B"/>
    <w:rsid w:val="00FE0A0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91"/>
        <o:r id="V:Rule2" type="connector" idref="#_x0000_s1092"/>
      </o:rules>
    </o:shapelayout>
  </w:shapeDefaults>
  <w:decimalSymbol w:val="."/>
  <w:listSeparator w:val=";"/>
  <w15:docId w15:val="{4EB3600E-0092-46F2-A2C5-E406EF503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2A9E"/>
  </w:style>
  <w:style w:type="paragraph" w:styleId="Ttulo3">
    <w:name w:val="heading 3"/>
    <w:basedOn w:val="Normal"/>
    <w:link w:val="Ttulo3Car"/>
    <w:uiPriority w:val="9"/>
    <w:qFormat/>
    <w:rsid w:val="009C3A7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unhideWhenUsed/>
    <w:qFormat/>
    <w:rsid w:val="009C3A7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13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81356"/>
  </w:style>
  <w:style w:type="paragraph" w:styleId="Piedepgina">
    <w:name w:val="footer"/>
    <w:basedOn w:val="Normal"/>
    <w:link w:val="PiedepginaCar"/>
    <w:uiPriority w:val="99"/>
    <w:unhideWhenUsed/>
    <w:rsid w:val="00C813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1356"/>
  </w:style>
  <w:style w:type="paragraph" w:styleId="Textodeglobo">
    <w:name w:val="Balloon Text"/>
    <w:basedOn w:val="Normal"/>
    <w:link w:val="TextodegloboCar"/>
    <w:uiPriority w:val="99"/>
    <w:semiHidden/>
    <w:unhideWhenUsed/>
    <w:rsid w:val="00C813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1356"/>
    <w:rPr>
      <w:rFonts w:ascii="Tahoma" w:hAnsi="Tahoma" w:cs="Tahoma"/>
      <w:sz w:val="16"/>
      <w:szCs w:val="16"/>
    </w:rPr>
  </w:style>
  <w:style w:type="paragraph" w:styleId="Prrafodelista">
    <w:name w:val="List Paragraph"/>
    <w:basedOn w:val="Normal"/>
    <w:uiPriority w:val="34"/>
    <w:qFormat/>
    <w:rsid w:val="00FA42A9"/>
    <w:pPr>
      <w:ind w:left="720"/>
      <w:contextualSpacing/>
    </w:pPr>
  </w:style>
  <w:style w:type="character" w:styleId="nfasis">
    <w:name w:val="Emphasis"/>
    <w:basedOn w:val="Fuentedeprrafopredeter"/>
    <w:uiPriority w:val="20"/>
    <w:qFormat/>
    <w:rsid w:val="00306FE8"/>
    <w:rPr>
      <w:i/>
      <w:iCs/>
    </w:rPr>
  </w:style>
  <w:style w:type="character" w:customStyle="1" w:styleId="Ttulo3Car">
    <w:name w:val="Título 3 Car"/>
    <w:basedOn w:val="Fuentedeprrafopredeter"/>
    <w:link w:val="Ttulo3"/>
    <w:uiPriority w:val="9"/>
    <w:rsid w:val="009C3A7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9C3A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9C3A7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81BEC"/>
    <w:rPr>
      <w:b/>
      <w:bCs/>
    </w:rPr>
  </w:style>
  <w:style w:type="character" w:styleId="Hipervnculo">
    <w:name w:val="Hyperlink"/>
    <w:basedOn w:val="Fuentedeprrafopredeter"/>
    <w:uiPriority w:val="99"/>
    <w:semiHidden/>
    <w:unhideWhenUsed/>
    <w:rsid w:val="007B2A9E"/>
    <w:rPr>
      <w:color w:val="0000FF"/>
      <w:u w:val="single"/>
    </w:rPr>
  </w:style>
  <w:style w:type="paragraph" w:customStyle="1" w:styleId="subtitulo">
    <w:name w:val="subtitulo"/>
    <w:basedOn w:val="Normal"/>
    <w:rsid w:val="007B2A9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523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173348">
      <w:bodyDiv w:val="1"/>
      <w:marLeft w:val="0"/>
      <w:marRight w:val="0"/>
      <w:marTop w:val="0"/>
      <w:marBottom w:val="0"/>
      <w:divBdr>
        <w:top w:val="none" w:sz="0" w:space="0" w:color="auto"/>
        <w:left w:val="none" w:sz="0" w:space="0" w:color="auto"/>
        <w:bottom w:val="none" w:sz="0" w:space="0" w:color="auto"/>
        <w:right w:val="none" w:sz="0" w:space="0" w:color="auto"/>
      </w:divBdr>
    </w:div>
    <w:div w:id="191765903">
      <w:bodyDiv w:val="1"/>
      <w:marLeft w:val="0"/>
      <w:marRight w:val="0"/>
      <w:marTop w:val="0"/>
      <w:marBottom w:val="0"/>
      <w:divBdr>
        <w:top w:val="none" w:sz="0" w:space="0" w:color="auto"/>
        <w:left w:val="none" w:sz="0" w:space="0" w:color="auto"/>
        <w:bottom w:val="none" w:sz="0" w:space="0" w:color="auto"/>
        <w:right w:val="none" w:sz="0" w:space="0" w:color="auto"/>
      </w:divBdr>
    </w:div>
    <w:div w:id="262497335">
      <w:bodyDiv w:val="1"/>
      <w:marLeft w:val="0"/>
      <w:marRight w:val="0"/>
      <w:marTop w:val="0"/>
      <w:marBottom w:val="0"/>
      <w:divBdr>
        <w:top w:val="none" w:sz="0" w:space="0" w:color="auto"/>
        <w:left w:val="none" w:sz="0" w:space="0" w:color="auto"/>
        <w:bottom w:val="none" w:sz="0" w:space="0" w:color="auto"/>
        <w:right w:val="none" w:sz="0" w:space="0" w:color="auto"/>
      </w:divBdr>
    </w:div>
    <w:div w:id="283073918">
      <w:bodyDiv w:val="1"/>
      <w:marLeft w:val="0"/>
      <w:marRight w:val="0"/>
      <w:marTop w:val="0"/>
      <w:marBottom w:val="0"/>
      <w:divBdr>
        <w:top w:val="none" w:sz="0" w:space="0" w:color="auto"/>
        <w:left w:val="none" w:sz="0" w:space="0" w:color="auto"/>
        <w:bottom w:val="none" w:sz="0" w:space="0" w:color="auto"/>
        <w:right w:val="none" w:sz="0" w:space="0" w:color="auto"/>
      </w:divBdr>
    </w:div>
    <w:div w:id="348410571">
      <w:bodyDiv w:val="1"/>
      <w:marLeft w:val="0"/>
      <w:marRight w:val="0"/>
      <w:marTop w:val="0"/>
      <w:marBottom w:val="0"/>
      <w:divBdr>
        <w:top w:val="none" w:sz="0" w:space="0" w:color="auto"/>
        <w:left w:val="none" w:sz="0" w:space="0" w:color="auto"/>
        <w:bottom w:val="none" w:sz="0" w:space="0" w:color="auto"/>
        <w:right w:val="none" w:sz="0" w:space="0" w:color="auto"/>
      </w:divBdr>
    </w:div>
    <w:div w:id="386220567">
      <w:bodyDiv w:val="1"/>
      <w:marLeft w:val="0"/>
      <w:marRight w:val="0"/>
      <w:marTop w:val="0"/>
      <w:marBottom w:val="0"/>
      <w:divBdr>
        <w:top w:val="none" w:sz="0" w:space="0" w:color="auto"/>
        <w:left w:val="none" w:sz="0" w:space="0" w:color="auto"/>
        <w:bottom w:val="none" w:sz="0" w:space="0" w:color="auto"/>
        <w:right w:val="none" w:sz="0" w:space="0" w:color="auto"/>
      </w:divBdr>
    </w:div>
    <w:div w:id="454713046">
      <w:bodyDiv w:val="1"/>
      <w:marLeft w:val="0"/>
      <w:marRight w:val="0"/>
      <w:marTop w:val="0"/>
      <w:marBottom w:val="0"/>
      <w:divBdr>
        <w:top w:val="none" w:sz="0" w:space="0" w:color="auto"/>
        <w:left w:val="none" w:sz="0" w:space="0" w:color="auto"/>
        <w:bottom w:val="none" w:sz="0" w:space="0" w:color="auto"/>
        <w:right w:val="none" w:sz="0" w:space="0" w:color="auto"/>
      </w:divBdr>
    </w:div>
    <w:div w:id="628243586">
      <w:bodyDiv w:val="1"/>
      <w:marLeft w:val="0"/>
      <w:marRight w:val="0"/>
      <w:marTop w:val="0"/>
      <w:marBottom w:val="0"/>
      <w:divBdr>
        <w:top w:val="none" w:sz="0" w:space="0" w:color="auto"/>
        <w:left w:val="none" w:sz="0" w:space="0" w:color="auto"/>
        <w:bottom w:val="none" w:sz="0" w:space="0" w:color="auto"/>
        <w:right w:val="none" w:sz="0" w:space="0" w:color="auto"/>
      </w:divBdr>
    </w:div>
    <w:div w:id="644630234">
      <w:bodyDiv w:val="1"/>
      <w:marLeft w:val="0"/>
      <w:marRight w:val="0"/>
      <w:marTop w:val="0"/>
      <w:marBottom w:val="0"/>
      <w:divBdr>
        <w:top w:val="none" w:sz="0" w:space="0" w:color="auto"/>
        <w:left w:val="none" w:sz="0" w:space="0" w:color="auto"/>
        <w:bottom w:val="none" w:sz="0" w:space="0" w:color="auto"/>
        <w:right w:val="none" w:sz="0" w:space="0" w:color="auto"/>
      </w:divBdr>
    </w:div>
    <w:div w:id="684788516">
      <w:bodyDiv w:val="1"/>
      <w:marLeft w:val="0"/>
      <w:marRight w:val="0"/>
      <w:marTop w:val="0"/>
      <w:marBottom w:val="0"/>
      <w:divBdr>
        <w:top w:val="none" w:sz="0" w:space="0" w:color="auto"/>
        <w:left w:val="none" w:sz="0" w:space="0" w:color="auto"/>
        <w:bottom w:val="none" w:sz="0" w:space="0" w:color="auto"/>
        <w:right w:val="none" w:sz="0" w:space="0" w:color="auto"/>
      </w:divBdr>
    </w:div>
    <w:div w:id="742221050">
      <w:bodyDiv w:val="1"/>
      <w:marLeft w:val="0"/>
      <w:marRight w:val="0"/>
      <w:marTop w:val="0"/>
      <w:marBottom w:val="0"/>
      <w:divBdr>
        <w:top w:val="none" w:sz="0" w:space="0" w:color="auto"/>
        <w:left w:val="none" w:sz="0" w:space="0" w:color="auto"/>
        <w:bottom w:val="none" w:sz="0" w:space="0" w:color="auto"/>
        <w:right w:val="none" w:sz="0" w:space="0" w:color="auto"/>
      </w:divBdr>
    </w:div>
    <w:div w:id="847527402">
      <w:bodyDiv w:val="1"/>
      <w:marLeft w:val="0"/>
      <w:marRight w:val="0"/>
      <w:marTop w:val="0"/>
      <w:marBottom w:val="0"/>
      <w:divBdr>
        <w:top w:val="none" w:sz="0" w:space="0" w:color="auto"/>
        <w:left w:val="none" w:sz="0" w:space="0" w:color="auto"/>
        <w:bottom w:val="none" w:sz="0" w:space="0" w:color="auto"/>
        <w:right w:val="none" w:sz="0" w:space="0" w:color="auto"/>
      </w:divBdr>
    </w:div>
    <w:div w:id="994379306">
      <w:bodyDiv w:val="1"/>
      <w:marLeft w:val="0"/>
      <w:marRight w:val="0"/>
      <w:marTop w:val="0"/>
      <w:marBottom w:val="0"/>
      <w:divBdr>
        <w:top w:val="none" w:sz="0" w:space="0" w:color="auto"/>
        <w:left w:val="none" w:sz="0" w:space="0" w:color="auto"/>
        <w:bottom w:val="none" w:sz="0" w:space="0" w:color="auto"/>
        <w:right w:val="none" w:sz="0" w:space="0" w:color="auto"/>
      </w:divBdr>
    </w:div>
    <w:div w:id="1042287840">
      <w:bodyDiv w:val="1"/>
      <w:marLeft w:val="0"/>
      <w:marRight w:val="0"/>
      <w:marTop w:val="0"/>
      <w:marBottom w:val="0"/>
      <w:divBdr>
        <w:top w:val="none" w:sz="0" w:space="0" w:color="auto"/>
        <w:left w:val="none" w:sz="0" w:space="0" w:color="auto"/>
        <w:bottom w:val="none" w:sz="0" w:space="0" w:color="auto"/>
        <w:right w:val="none" w:sz="0" w:space="0" w:color="auto"/>
      </w:divBdr>
    </w:div>
    <w:div w:id="1104573281">
      <w:bodyDiv w:val="1"/>
      <w:marLeft w:val="0"/>
      <w:marRight w:val="0"/>
      <w:marTop w:val="0"/>
      <w:marBottom w:val="0"/>
      <w:divBdr>
        <w:top w:val="none" w:sz="0" w:space="0" w:color="auto"/>
        <w:left w:val="none" w:sz="0" w:space="0" w:color="auto"/>
        <w:bottom w:val="none" w:sz="0" w:space="0" w:color="auto"/>
        <w:right w:val="none" w:sz="0" w:space="0" w:color="auto"/>
      </w:divBdr>
    </w:div>
    <w:div w:id="1174490681">
      <w:bodyDiv w:val="1"/>
      <w:marLeft w:val="0"/>
      <w:marRight w:val="0"/>
      <w:marTop w:val="0"/>
      <w:marBottom w:val="0"/>
      <w:divBdr>
        <w:top w:val="none" w:sz="0" w:space="0" w:color="auto"/>
        <w:left w:val="none" w:sz="0" w:space="0" w:color="auto"/>
        <w:bottom w:val="none" w:sz="0" w:space="0" w:color="auto"/>
        <w:right w:val="none" w:sz="0" w:space="0" w:color="auto"/>
      </w:divBdr>
    </w:div>
    <w:div w:id="1289051050">
      <w:bodyDiv w:val="1"/>
      <w:marLeft w:val="0"/>
      <w:marRight w:val="0"/>
      <w:marTop w:val="0"/>
      <w:marBottom w:val="0"/>
      <w:divBdr>
        <w:top w:val="none" w:sz="0" w:space="0" w:color="auto"/>
        <w:left w:val="none" w:sz="0" w:space="0" w:color="auto"/>
        <w:bottom w:val="none" w:sz="0" w:space="0" w:color="auto"/>
        <w:right w:val="none" w:sz="0" w:space="0" w:color="auto"/>
      </w:divBdr>
    </w:div>
    <w:div w:id="1311520100">
      <w:bodyDiv w:val="1"/>
      <w:marLeft w:val="0"/>
      <w:marRight w:val="0"/>
      <w:marTop w:val="0"/>
      <w:marBottom w:val="0"/>
      <w:divBdr>
        <w:top w:val="none" w:sz="0" w:space="0" w:color="auto"/>
        <w:left w:val="none" w:sz="0" w:space="0" w:color="auto"/>
        <w:bottom w:val="none" w:sz="0" w:space="0" w:color="auto"/>
        <w:right w:val="none" w:sz="0" w:space="0" w:color="auto"/>
      </w:divBdr>
    </w:div>
    <w:div w:id="1381173044">
      <w:bodyDiv w:val="1"/>
      <w:marLeft w:val="0"/>
      <w:marRight w:val="0"/>
      <w:marTop w:val="0"/>
      <w:marBottom w:val="0"/>
      <w:divBdr>
        <w:top w:val="none" w:sz="0" w:space="0" w:color="auto"/>
        <w:left w:val="none" w:sz="0" w:space="0" w:color="auto"/>
        <w:bottom w:val="none" w:sz="0" w:space="0" w:color="auto"/>
        <w:right w:val="none" w:sz="0" w:space="0" w:color="auto"/>
      </w:divBdr>
    </w:div>
    <w:div w:id="1424570754">
      <w:bodyDiv w:val="1"/>
      <w:marLeft w:val="0"/>
      <w:marRight w:val="0"/>
      <w:marTop w:val="0"/>
      <w:marBottom w:val="0"/>
      <w:divBdr>
        <w:top w:val="none" w:sz="0" w:space="0" w:color="auto"/>
        <w:left w:val="none" w:sz="0" w:space="0" w:color="auto"/>
        <w:bottom w:val="none" w:sz="0" w:space="0" w:color="auto"/>
        <w:right w:val="none" w:sz="0" w:space="0" w:color="auto"/>
      </w:divBdr>
    </w:div>
    <w:div w:id="1450667468">
      <w:bodyDiv w:val="1"/>
      <w:marLeft w:val="0"/>
      <w:marRight w:val="0"/>
      <w:marTop w:val="0"/>
      <w:marBottom w:val="0"/>
      <w:divBdr>
        <w:top w:val="none" w:sz="0" w:space="0" w:color="auto"/>
        <w:left w:val="none" w:sz="0" w:space="0" w:color="auto"/>
        <w:bottom w:val="none" w:sz="0" w:space="0" w:color="auto"/>
        <w:right w:val="none" w:sz="0" w:space="0" w:color="auto"/>
      </w:divBdr>
    </w:div>
    <w:div w:id="1476751145">
      <w:bodyDiv w:val="1"/>
      <w:marLeft w:val="0"/>
      <w:marRight w:val="0"/>
      <w:marTop w:val="0"/>
      <w:marBottom w:val="0"/>
      <w:divBdr>
        <w:top w:val="none" w:sz="0" w:space="0" w:color="auto"/>
        <w:left w:val="none" w:sz="0" w:space="0" w:color="auto"/>
        <w:bottom w:val="none" w:sz="0" w:space="0" w:color="auto"/>
        <w:right w:val="none" w:sz="0" w:space="0" w:color="auto"/>
      </w:divBdr>
    </w:div>
    <w:div w:id="1500192432">
      <w:bodyDiv w:val="1"/>
      <w:marLeft w:val="0"/>
      <w:marRight w:val="0"/>
      <w:marTop w:val="0"/>
      <w:marBottom w:val="0"/>
      <w:divBdr>
        <w:top w:val="none" w:sz="0" w:space="0" w:color="auto"/>
        <w:left w:val="none" w:sz="0" w:space="0" w:color="auto"/>
        <w:bottom w:val="none" w:sz="0" w:space="0" w:color="auto"/>
        <w:right w:val="none" w:sz="0" w:space="0" w:color="auto"/>
      </w:divBdr>
    </w:div>
    <w:div w:id="1579900453">
      <w:bodyDiv w:val="1"/>
      <w:marLeft w:val="0"/>
      <w:marRight w:val="0"/>
      <w:marTop w:val="0"/>
      <w:marBottom w:val="0"/>
      <w:divBdr>
        <w:top w:val="none" w:sz="0" w:space="0" w:color="auto"/>
        <w:left w:val="none" w:sz="0" w:space="0" w:color="auto"/>
        <w:bottom w:val="none" w:sz="0" w:space="0" w:color="auto"/>
        <w:right w:val="none" w:sz="0" w:space="0" w:color="auto"/>
      </w:divBdr>
    </w:div>
    <w:div w:id="1740399497">
      <w:bodyDiv w:val="1"/>
      <w:marLeft w:val="0"/>
      <w:marRight w:val="0"/>
      <w:marTop w:val="0"/>
      <w:marBottom w:val="0"/>
      <w:divBdr>
        <w:top w:val="none" w:sz="0" w:space="0" w:color="auto"/>
        <w:left w:val="none" w:sz="0" w:space="0" w:color="auto"/>
        <w:bottom w:val="none" w:sz="0" w:space="0" w:color="auto"/>
        <w:right w:val="none" w:sz="0" w:space="0" w:color="auto"/>
      </w:divBdr>
    </w:div>
    <w:div w:id="1742097751">
      <w:bodyDiv w:val="1"/>
      <w:marLeft w:val="0"/>
      <w:marRight w:val="0"/>
      <w:marTop w:val="0"/>
      <w:marBottom w:val="0"/>
      <w:divBdr>
        <w:top w:val="none" w:sz="0" w:space="0" w:color="auto"/>
        <w:left w:val="none" w:sz="0" w:space="0" w:color="auto"/>
        <w:bottom w:val="none" w:sz="0" w:space="0" w:color="auto"/>
        <w:right w:val="none" w:sz="0" w:space="0" w:color="auto"/>
      </w:divBdr>
    </w:div>
    <w:div w:id="1746028569">
      <w:bodyDiv w:val="1"/>
      <w:marLeft w:val="0"/>
      <w:marRight w:val="0"/>
      <w:marTop w:val="0"/>
      <w:marBottom w:val="0"/>
      <w:divBdr>
        <w:top w:val="none" w:sz="0" w:space="0" w:color="auto"/>
        <w:left w:val="none" w:sz="0" w:space="0" w:color="auto"/>
        <w:bottom w:val="none" w:sz="0" w:space="0" w:color="auto"/>
        <w:right w:val="none" w:sz="0" w:space="0" w:color="auto"/>
      </w:divBdr>
    </w:div>
    <w:div w:id="1804075858">
      <w:bodyDiv w:val="1"/>
      <w:marLeft w:val="0"/>
      <w:marRight w:val="0"/>
      <w:marTop w:val="0"/>
      <w:marBottom w:val="0"/>
      <w:divBdr>
        <w:top w:val="none" w:sz="0" w:space="0" w:color="auto"/>
        <w:left w:val="none" w:sz="0" w:space="0" w:color="auto"/>
        <w:bottom w:val="none" w:sz="0" w:space="0" w:color="auto"/>
        <w:right w:val="none" w:sz="0" w:space="0" w:color="auto"/>
      </w:divBdr>
    </w:div>
    <w:div w:id="1838694253">
      <w:bodyDiv w:val="1"/>
      <w:marLeft w:val="0"/>
      <w:marRight w:val="0"/>
      <w:marTop w:val="0"/>
      <w:marBottom w:val="0"/>
      <w:divBdr>
        <w:top w:val="none" w:sz="0" w:space="0" w:color="auto"/>
        <w:left w:val="none" w:sz="0" w:space="0" w:color="auto"/>
        <w:bottom w:val="none" w:sz="0" w:space="0" w:color="auto"/>
        <w:right w:val="none" w:sz="0" w:space="0" w:color="auto"/>
      </w:divBdr>
    </w:div>
    <w:div w:id="1863780555">
      <w:bodyDiv w:val="1"/>
      <w:marLeft w:val="0"/>
      <w:marRight w:val="0"/>
      <w:marTop w:val="0"/>
      <w:marBottom w:val="0"/>
      <w:divBdr>
        <w:top w:val="none" w:sz="0" w:space="0" w:color="auto"/>
        <w:left w:val="none" w:sz="0" w:space="0" w:color="auto"/>
        <w:bottom w:val="none" w:sz="0" w:space="0" w:color="auto"/>
        <w:right w:val="none" w:sz="0" w:space="0" w:color="auto"/>
      </w:divBdr>
    </w:div>
    <w:div w:id="1899510278">
      <w:bodyDiv w:val="1"/>
      <w:marLeft w:val="0"/>
      <w:marRight w:val="0"/>
      <w:marTop w:val="0"/>
      <w:marBottom w:val="0"/>
      <w:divBdr>
        <w:top w:val="none" w:sz="0" w:space="0" w:color="auto"/>
        <w:left w:val="none" w:sz="0" w:space="0" w:color="auto"/>
        <w:bottom w:val="none" w:sz="0" w:space="0" w:color="auto"/>
        <w:right w:val="none" w:sz="0" w:space="0" w:color="auto"/>
      </w:divBdr>
    </w:div>
    <w:div w:id="1944023727">
      <w:bodyDiv w:val="1"/>
      <w:marLeft w:val="0"/>
      <w:marRight w:val="0"/>
      <w:marTop w:val="0"/>
      <w:marBottom w:val="0"/>
      <w:divBdr>
        <w:top w:val="none" w:sz="0" w:space="0" w:color="auto"/>
        <w:left w:val="none" w:sz="0" w:space="0" w:color="auto"/>
        <w:bottom w:val="none" w:sz="0" w:space="0" w:color="auto"/>
        <w:right w:val="none" w:sz="0" w:space="0" w:color="auto"/>
      </w:divBdr>
    </w:div>
    <w:div w:id="1955165803">
      <w:bodyDiv w:val="1"/>
      <w:marLeft w:val="0"/>
      <w:marRight w:val="0"/>
      <w:marTop w:val="0"/>
      <w:marBottom w:val="0"/>
      <w:divBdr>
        <w:top w:val="none" w:sz="0" w:space="0" w:color="auto"/>
        <w:left w:val="none" w:sz="0" w:space="0" w:color="auto"/>
        <w:bottom w:val="none" w:sz="0" w:space="0" w:color="auto"/>
        <w:right w:val="none" w:sz="0" w:space="0" w:color="auto"/>
      </w:divBdr>
    </w:div>
    <w:div w:id="2021077312">
      <w:bodyDiv w:val="1"/>
      <w:marLeft w:val="0"/>
      <w:marRight w:val="0"/>
      <w:marTop w:val="0"/>
      <w:marBottom w:val="0"/>
      <w:divBdr>
        <w:top w:val="none" w:sz="0" w:space="0" w:color="auto"/>
        <w:left w:val="none" w:sz="0" w:space="0" w:color="auto"/>
        <w:bottom w:val="none" w:sz="0" w:space="0" w:color="auto"/>
        <w:right w:val="none" w:sz="0" w:space="0" w:color="auto"/>
      </w:divBdr>
    </w:div>
    <w:div w:id="2069525514">
      <w:bodyDiv w:val="1"/>
      <w:marLeft w:val="0"/>
      <w:marRight w:val="0"/>
      <w:marTop w:val="0"/>
      <w:marBottom w:val="0"/>
      <w:divBdr>
        <w:top w:val="none" w:sz="0" w:space="0" w:color="auto"/>
        <w:left w:val="none" w:sz="0" w:space="0" w:color="auto"/>
        <w:bottom w:val="none" w:sz="0" w:space="0" w:color="auto"/>
        <w:right w:val="none" w:sz="0" w:space="0" w:color="auto"/>
      </w:divBdr>
    </w:div>
    <w:div w:id="21003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41DC2A-B7B3-47FA-96FD-B26116D16C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16</Pages>
  <Words>2509</Words>
  <Characters>13805</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Sergio Sedoff</cp:lastModifiedBy>
  <cp:revision>58</cp:revision>
  <cp:lastPrinted>2019-03-07T13:45:00Z</cp:lastPrinted>
  <dcterms:created xsi:type="dcterms:W3CDTF">2019-03-06T11:52:00Z</dcterms:created>
  <dcterms:modified xsi:type="dcterms:W3CDTF">2020-03-28T14:35:00Z</dcterms:modified>
</cp:coreProperties>
</file>