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FC5" w:rsidRDefault="00E32FC5" w:rsidP="00814ACE">
      <w:pPr>
        <w:spacing w:before="100" w:beforeAutospacing="1" w:after="100" w:afterAutospacing="1" w:line="240" w:lineRule="auto"/>
        <w:jc w:val="center"/>
        <w:rPr>
          <w:rFonts w:ascii="Times New Roman" w:eastAsia="Times New Roman" w:hAnsi="Times New Roman" w:cs="Times New Roman"/>
          <w:b/>
          <w:color w:val="76923C" w:themeColor="accent3" w:themeShade="BF"/>
          <w:sz w:val="32"/>
          <w:szCs w:val="32"/>
          <w:lang w:eastAsia="es-ES"/>
        </w:rPr>
      </w:pPr>
      <w:r w:rsidRPr="00D857E7">
        <w:rPr>
          <w:rFonts w:ascii="Times New Roman" w:eastAsia="Times New Roman" w:hAnsi="Times New Roman" w:cs="Times New Roman"/>
          <w:b/>
          <w:color w:val="76923C" w:themeColor="accent3" w:themeShade="BF"/>
          <w:sz w:val="32"/>
          <w:szCs w:val="32"/>
          <w:lang w:eastAsia="es-ES"/>
        </w:rPr>
        <w:t>Configuración General</w:t>
      </w:r>
      <w:r w:rsidR="00814ACE">
        <w:rPr>
          <w:rFonts w:ascii="Times New Roman" w:eastAsia="Times New Roman" w:hAnsi="Times New Roman" w:cs="Times New Roman"/>
          <w:b/>
          <w:color w:val="76923C" w:themeColor="accent3" w:themeShade="BF"/>
          <w:sz w:val="32"/>
          <w:szCs w:val="32"/>
          <w:lang w:eastAsia="es-ES"/>
        </w:rPr>
        <w:t xml:space="preserve"> </w:t>
      </w:r>
    </w:p>
    <w:p w:rsidR="00814ACE" w:rsidRPr="00814ACE" w:rsidRDefault="00814ACE" w:rsidP="00814ACE">
      <w:pPr>
        <w:spacing w:before="100" w:beforeAutospacing="1" w:after="100" w:afterAutospacing="1" w:line="240" w:lineRule="auto"/>
        <w:jc w:val="center"/>
        <w:rPr>
          <w:rFonts w:ascii="Times New Roman" w:eastAsia="Times New Roman" w:hAnsi="Times New Roman" w:cs="Times New Roman"/>
          <w:b/>
          <w:color w:val="76923C" w:themeColor="accent3" w:themeShade="BF"/>
          <w:sz w:val="28"/>
          <w:szCs w:val="28"/>
          <w:lang w:eastAsia="es-ES"/>
        </w:rPr>
      </w:pPr>
      <w:r w:rsidRPr="00814ACE">
        <w:rPr>
          <w:rFonts w:ascii="Times New Roman" w:eastAsia="Times New Roman" w:hAnsi="Times New Roman" w:cs="Times New Roman"/>
          <w:b/>
          <w:color w:val="76923C" w:themeColor="accent3" w:themeShade="BF"/>
          <w:sz w:val="28"/>
          <w:szCs w:val="28"/>
          <w:lang w:eastAsia="es-ES"/>
        </w:rPr>
        <w:t>Recurso Tarea</w:t>
      </w:r>
    </w:p>
    <w:p w:rsidR="00E32FC5" w:rsidRPr="00D857E7" w:rsidRDefault="00E32FC5" w:rsidP="00E32FC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b/>
          <w:bCs/>
          <w:color w:val="76923C" w:themeColor="accent3" w:themeShade="BF"/>
          <w:sz w:val="40"/>
          <w:szCs w:val="40"/>
          <w:lang w:eastAsia="es-ES"/>
        </w:rPr>
        <w:t>1-</w:t>
      </w:r>
      <w:r w:rsidRPr="00D857E7">
        <w:rPr>
          <w:rFonts w:ascii="Times New Roman" w:eastAsia="Times New Roman" w:hAnsi="Times New Roman" w:cs="Times New Roman"/>
          <w:sz w:val="24"/>
          <w:szCs w:val="24"/>
          <w:lang w:eastAsia="es-ES"/>
        </w:rPr>
        <w:t xml:space="preserve"> Para agregar cualquier recurso, y en este caso el recurso </w:t>
      </w:r>
      <w:r w:rsidRPr="00D857E7">
        <w:rPr>
          <w:rFonts w:ascii="Times New Roman" w:eastAsia="Times New Roman" w:hAnsi="Times New Roman" w:cs="Times New Roman"/>
          <w:b/>
          <w:i/>
          <w:iCs/>
          <w:sz w:val="24"/>
          <w:szCs w:val="24"/>
          <w:lang w:eastAsia="es-ES"/>
        </w:rPr>
        <w:t>Tarea</w:t>
      </w:r>
      <w:r w:rsidRPr="00D857E7">
        <w:rPr>
          <w:rFonts w:ascii="Times New Roman" w:eastAsia="Times New Roman" w:hAnsi="Times New Roman" w:cs="Times New Roman"/>
          <w:sz w:val="24"/>
          <w:szCs w:val="24"/>
          <w:lang w:eastAsia="es-ES"/>
        </w:rPr>
        <w:t xml:space="preserve">, siempre debemos asegurarnos de tener la edición activa. Esto lo hacemos tildando en el </w:t>
      </w:r>
      <w:r w:rsidRPr="00D857E7">
        <w:rPr>
          <w:rFonts w:ascii="Times New Roman" w:eastAsia="Times New Roman" w:hAnsi="Times New Roman" w:cs="Times New Roman"/>
          <w:b/>
          <w:sz w:val="24"/>
          <w:szCs w:val="24"/>
          <w:lang w:eastAsia="es-ES"/>
        </w:rPr>
        <w:t>botón </w:t>
      </w:r>
      <w:r w:rsidRPr="00D857E7">
        <w:rPr>
          <w:rFonts w:ascii="Times New Roman" w:eastAsia="Times New Roman" w:hAnsi="Times New Roman" w:cs="Times New Roman"/>
          <w:b/>
          <w:i/>
          <w:iCs/>
          <w:sz w:val="24"/>
          <w:szCs w:val="24"/>
          <w:lang w:eastAsia="es-ES"/>
        </w:rPr>
        <w:t>Activar</w:t>
      </w:r>
      <w:r w:rsidRPr="00D857E7">
        <w:rPr>
          <w:rFonts w:ascii="Times New Roman" w:eastAsia="Times New Roman" w:hAnsi="Times New Roman" w:cs="Times New Roman"/>
          <w:i/>
          <w:iCs/>
          <w:sz w:val="24"/>
          <w:szCs w:val="24"/>
          <w:lang w:eastAsia="es-ES"/>
        </w:rPr>
        <w:t xml:space="preserve"> </w:t>
      </w:r>
      <w:r w:rsidRPr="00D857E7">
        <w:rPr>
          <w:rFonts w:ascii="Times New Roman" w:eastAsia="Times New Roman" w:hAnsi="Times New Roman" w:cs="Times New Roman"/>
          <w:b/>
          <w:i/>
          <w:iCs/>
          <w:sz w:val="24"/>
          <w:szCs w:val="24"/>
          <w:lang w:eastAsia="es-ES"/>
        </w:rPr>
        <w:t>edición</w:t>
      </w:r>
      <w:r w:rsidRPr="00D857E7">
        <w:rPr>
          <w:rFonts w:ascii="Times New Roman" w:eastAsia="Times New Roman" w:hAnsi="Times New Roman" w:cs="Times New Roman"/>
          <w:b/>
          <w:sz w:val="24"/>
          <w:szCs w:val="24"/>
          <w:lang w:eastAsia="es-ES"/>
        </w:rPr>
        <w:t>,</w:t>
      </w:r>
      <w:r w:rsidRPr="00D857E7">
        <w:rPr>
          <w:rFonts w:ascii="Times New Roman" w:eastAsia="Times New Roman" w:hAnsi="Times New Roman" w:cs="Times New Roman"/>
          <w:sz w:val="24"/>
          <w:szCs w:val="24"/>
          <w:lang w:eastAsia="es-ES"/>
        </w:rPr>
        <w:t xml:space="preserve"> que encontramos en la parte superior derecha de la pantalla.</w:t>
      </w:r>
    </w:p>
    <w:p w:rsidR="00E32FC5" w:rsidRPr="00D857E7" w:rsidRDefault="00A77FFA" w:rsidP="00E32FC5">
      <w:pPr>
        <w:spacing w:before="100" w:beforeAutospacing="1" w:after="100" w:afterAutospacing="1"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AR" w:eastAsia="es-AR"/>
        </w:rPr>
        <w:pict>
          <v:shapetype id="_x0000_t32" coordsize="21600,21600" o:spt="32" o:oned="t" path="m,l21600,21600e" filled="f">
            <v:path arrowok="t" fillok="f" o:connecttype="none"/>
            <o:lock v:ext="edit" shapetype="t"/>
          </v:shapetype>
          <v:shape id="_x0000_s1027" type="#_x0000_t32" style="position:absolute;margin-left:237.7pt;margin-top:33.6pt;width:149.1pt;height:193.7pt;flip:x;z-index:251661312" o:connectortype="straight" strokecolor="#c00000">
            <v:stroke endarrow="block"/>
          </v:shape>
        </w:pict>
      </w:r>
      <w:r>
        <w:rPr>
          <w:rFonts w:ascii="Times New Roman" w:eastAsia="Times New Roman" w:hAnsi="Times New Roman" w:cs="Times New Roman"/>
          <w:noProof/>
          <w:sz w:val="24"/>
          <w:szCs w:val="24"/>
          <w:lang w:val="es-AR" w:eastAsia="es-AR"/>
        </w:rPr>
        <w:pict>
          <v:oval id="_x0000_s1026" style="position:absolute;margin-left:346.6pt;margin-top:10.25pt;width:77.6pt;height:25.1pt;z-index:251660288" filled="f" strokecolor="#c00000"/>
        </w:pict>
      </w:r>
      <w:r w:rsidR="00A60ED8">
        <w:rPr>
          <w:rFonts w:ascii="Times New Roman" w:eastAsia="Times New Roman" w:hAnsi="Times New Roman" w:cs="Times New Roman"/>
          <w:noProof/>
          <w:sz w:val="24"/>
          <w:szCs w:val="24"/>
          <w:lang w:val="es-419" w:eastAsia="es-419"/>
        </w:rPr>
        <w:drawing>
          <wp:inline distT="0" distB="0" distL="0" distR="0">
            <wp:extent cx="5400040" cy="24777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3-28 11_10_21-Curso_ Matemática General - Oper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2477770"/>
                    </a:xfrm>
                    <a:prstGeom prst="rect">
                      <a:avLst/>
                    </a:prstGeom>
                  </pic:spPr>
                </pic:pic>
              </a:graphicData>
            </a:graphic>
          </wp:inline>
        </w:drawing>
      </w:r>
    </w:p>
    <w:p w:rsidR="00E32FC5" w:rsidRPr="00D857E7" w:rsidRDefault="00E32FC5" w:rsidP="00E32FC5">
      <w:pPr>
        <w:pStyle w:val="Prrafodelista"/>
        <w:spacing w:before="100" w:beforeAutospacing="1" w:after="100" w:afterAutospacing="1" w:line="240" w:lineRule="auto"/>
        <w:jc w:val="center"/>
        <w:rPr>
          <w:rFonts w:ascii="Times New Roman" w:eastAsia="Times New Roman" w:hAnsi="Times New Roman" w:cs="Times New Roman"/>
          <w:sz w:val="24"/>
          <w:szCs w:val="24"/>
          <w:lang w:eastAsia="es-ES"/>
        </w:rPr>
      </w:pPr>
    </w:p>
    <w:p w:rsidR="00E32FC5" w:rsidRPr="00D857E7" w:rsidRDefault="00E32FC5" w:rsidP="00E32FC5">
      <w:pPr>
        <w:rPr>
          <w:rFonts w:ascii="Times New Roman" w:hAnsi="Times New Roman" w:cs="Times New Roman"/>
          <w:b/>
          <w:sz w:val="24"/>
          <w:szCs w:val="24"/>
        </w:rPr>
      </w:pPr>
      <w:r w:rsidRPr="00D857E7">
        <w:rPr>
          <w:rFonts w:ascii="Times New Roman" w:hAnsi="Times New Roman" w:cs="Times New Roman"/>
          <w:b/>
          <w:sz w:val="24"/>
          <w:szCs w:val="24"/>
        </w:rPr>
        <w:t xml:space="preserve">                                       HACER CLIC EN BOTON ACTIVAR EDICIÓN</w:t>
      </w:r>
    </w:p>
    <w:p w:rsidR="00E32FC5" w:rsidRPr="00D857E7" w:rsidRDefault="00E32FC5" w:rsidP="00E32FC5">
      <w:pPr>
        <w:rPr>
          <w:rFonts w:ascii="Times New Roman" w:hAnsi="Times New Roman" w:cs="Times New Roman"/>
          <w:b/>
          <w:sz w:val="24"/>
          <w:szCs w:val="24"/>
        </w:rPr>
      </w:pPr>
    </w:p>
    <w:p w:rsidR="00E32FC5" w:rsidRPr="00D857E7" w:rsidRDefault="00E32FC5" w:rsidP="00A60ED8">
      <w:pPr>
        <w:rPr>
          <w:rFonts w:ascii="Times New Roman" w:eastAsia="Times New Roman" w:hAnsi="Times New Roman" w:cs="Times New Roman"/>
          <w:b/>
          <w:bCs/>
          <w:sz w:val="24"/>
          <w:szCs w:val="24"/>
          <w:lang w:eastAsia="es-ES"/>
        </w:rPr>
      </w:pPr>
      <w:r w:rsidRPr="00D857E7">
        <w:rPr>
          <w:rFonts w:ascii="Times New Roman" w:eastAsia="Times New Roman" w:hAnsi="Times New Roman" w:cs="Times New Roman"/>
          <w:b/>
          <w:bCs/>
          <w:color w:val="76923C" w:themeColor="accent3" w:themeShade="BF"/>
          <w:sz w:val="40"/>
          <w:szCs w:val="40"/>
          <w:lang w:eastAsia="es-ES"/>
        </w:rPr>
        <w:t>2-</w:t>
      </w:r>
      <w:r w:rsidRPr="00D857E7">
        <w:rPr>
          <w:rFonts w:ascii="Times New Roman" w:hAnsi="Times New Roman" w:cs="Times New Roman"/>
          <w:sz w:val="24"/>
          <w:szCs w:val="24"/>
        </w:rPr>
        <w:t xml:space="preserve">Luego nos dirigimos a la estructura de nuestra aula virtual y hacemos clic en el botón de </w:t>
      </w:r>
      <w:r w:rsidRPr="00D857E7">
        <w:rPr>
          <w:rFonts w:ascii="Times New Roman" w:hAnsi="Times New Roman" w:cs="Times New Roman"/>
          <w:b/>
          <w:color w:val="76923C" w:themeColor="accent3" w:themeShade="BF"/>
          <w:sz w:val="24"/>
          <w:szCs w:val="24"/>
        </w:rPr>
        <w:t>color verde</w:t>
      </w:r>
      <w:r w:rsidRPr="00D857E7">
        <w:rPr>
          <w:rFonts w:ascii="Times New Roman" w:hAnsi="Times New Roman" w:cs="Times New Roman"/>
          <w:sz w:val="24"/>
          <w:szCs w:val="24"/>
        </w:rPr>
        <w:t xml:space="preserve"> </w:t>
      </w:r>
      <w:r w:rsidRPr="00D857E7">
        <w:rPr>
          <w:rFonts w:ascii="Times New Roman" w:hAnsi="Times New Roman" w:cs="Times New Roman"/>
          <w:b/>
          <w:sz w:val="24"/>
          <w:szCs w:val="24"/>
        </w:rPr>
        <w:t>“Añadir una actividad o un recurso”.</w:t>
      </w:r>
    </w:p>
    <w:p w:rsidR="00E32FC5" w:rsidRPr="00D857E7" w:rsidRDefault="00E32FC5" w:rsidP="00E32FC5">
      <w:pPr>
        <w:rPr>
          <w:rFonts w:ascii="Times New Roman" w:hAnsi="Times New Roman" w:cs="Times New Roman"/>
          <w:b/>
          <w:sz w:val="24"/>
          <w:szCs w:val="24"/>
        </w:rPr>
      </w:pPr>
    </w:p>
    <w:p w:rsidR="00E32FC5" w:rsidRPr="00D857E7" w:rsidRDefault="007E516C" w:rsidP="00E32FC5">
      <w:pPr>
        <w:rPr>
          <w:rFonts w:ascii="Times New Roman" w:hAnsi="Times New Roman" w:cs="Times New Roman"/>
          <w:b/>
          <w:sz w:val="24"/>
          <w:szCs w:val="24"/>
        </w:rPr>
      </w:pPr>
      <w:r>
        <w:rPr>
          <w:rFonts w:ascii="Times New Roman" w:hAnsi="Times New Roman" w:cs="Times New Roman"/>
          <w:b/>
          <w:noProof/>
          <w:sz w:val="24"/>
          <w:szCs w:val="24"/>
          <w:lang w:val="es-AR" w:eastAsia="es-AR"/>
        </w:rPr>
        <w:pict>
          <v:shape id="_x0000_s1029" type="#_x0000_t32" style="position:absolute;margin-left:153.2pt;margin-top:51.05pt;width:36.95pt;height:85.7pt;flip:x;z-index:251663360" o:connectortype="straight" strokecolor="#c00000">
            <v:stroke endarrow="block"/>
          </v:shape>
        </w:pict>
      </w:r>
      <w:r>
        <w:rPr>
          <w:rFonts w:ascii="Times New Roman" w:hAnsi="Times New Roman" w:cs="Times New Roman"/>
          <w:b/>
          <w:noProof/>
          <w:sz w:val="24"/>
          <w:szCs w:val="24"/>
          <w:lang w:val="es-AR" w:eastAsia="es-AR"/>
        </w:rPr>
        <w:pict>
          <v:oval id="_x0000_s1028" style="position:absolute;margin-left:170.75pt;margin-top:21.2pt;width:102.3pt;height:33.65pt;z-index:251662336" filled="f" strokecolor="#c00000"/>
        </w:pict>
      </w:r>
      <w:r w:rsidR="00E32FC5" w:rsidRPr="00D857E7">
        <w:rPr>
          <w:rFonts w:ascii="Times New Roman" w:hAnsi="Times New Roman" w:cs="Times New Roman"/>
          <w:b/>
          <w:noProof/>
          <w:sz w:val="24"/>
          <w:szCs w:val="24"/>
          <w:lang w:val="es-419" w:eastAsia="es-419"/>
        </w:rPr>
        <w:drawing>
          <wp:inline distT="0" distB="0" distL="0" distR="0">
            <wp:extent cx="5323974" cy="134123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t="38465" r="24944" b="27904"/>
                    <a:stretch/>
                  </pic:blipFill>
                  <pic:spPr bwMode="auto">
                    <a:xfrm>
                      <a:off x="0" y="0"/>
                      <a:ext cx="5321867" cy="1340705"/>
                    </a:xfrm>
                    <a:prstGeom prst="rect">
                      <a:avLst/>
                    </a:prstGeom>
                    <a:ln>
                      <a:noFill/>
                    </a:ln>
                    <a:extLst>
                      <a:ext uri="{53640926-AAD7-44D8-BBD7-CCE9431645EC}">
                        <a14:shadowObscured xmlns:a14="http://schemas.microsoft.com/office/drawing/2010/main"/>
                      </a:ext>
                    </a:extLst>
                  </pic:spPr>
                </pic:pic>
              </a:graphicData>
            </a:graphic>
          </wp:inline>
        </w:drawing>
      </w:r>
    </w:p>
    <w:p w:rsidR="00E32FC5" w:rsidRPr="00D857E7" w:rsidRDefault="00E32FC5" w:rsidP="00E32FC5">
      <w:pPr>
        <w:rPr>
          <w:rFonts w:ascii="Times New Roman" w:hAnsi="Times New Roman" w:cs="Times New Roman"/>
          <w:sz w:val="24"/>
          <w:szCs w:val="24"/>
        </w:rPr>
      </w:pPr>
    </w:p>
    <w:p w:rsidR="00E32FC5" w:rsidRPr="00D857E7" w:rsidRDefault="00E32FC5" w:rsidP="00E32FC5">
      <w:pPr>
        <w:tabs>
          <w:tab w:val="left" w:pos="2037"/>
        </w:tabs>
        <w:rPr>
          <w:rFonts w:ascii="Times New Roman" w:hAnsi="Times New Roman" w:cs="Times New Roman"/>
          <w:b/>
          <w:sz w:val="24"/>
          <w:szCs w:val="24"/>
        </w:rPr>
      </w:pPr>
      <w:r w:rsidRPr="00D857E7">
        <w:rPr>
          <w:rFonts w:ascii="Times New Roman" w:hAnsi="Times New Roman" w:cs="Times New Roman"/>
          <w:b/>
          <w:sz w:val="24"/>
          <w:szCs w:val="24"/>
        </w:rPr>
        <w:t xml:space="preserve">                                  HACER CLIC EN AÑADIR ACTIVIDAD</w:t>
      </w:r>
    </w:p>
    <w:p w:rsidR="00E32FC5" w:rsidRPr="007E139F" w:rsidRDefault="00E32FC5" w:rsidP="00E32FC5">
      <w:pPr>
        <w:tabs>
          <w:tab w:val="left" w:pos="2037"/>
        </w:tabs>
        <w:rPr>
          <w:rFonts w:ascii="Times New Roman" w:eastAsia="Times New Roman" w:hAnsi="Times New Roman" w:cs="Times New Roman"/>
          <w:b/>
          <w:bCs/>
          <w:color w:val="76923C" w:themeColor="accent3" w:themeShade="BF"/>
          <w:sz w:val="28"/>
          <w:szCs w:val="28"/>
          <w:lang w:eastAsia="es-ES"/>
        </w:rPr>
      </w:pPr>
      <w:r w:rsidRPr="00D857E7">
        <w:rPr>
          <w:rFonts w:ascii="Times New Roman" w:eastAsia="Times New Roman" w:hAnsi="Times New Roman" w:cs="Times New Roman"/>
          <w:b/>
          <w:bCs/>
          <w:color w:val="76923C" w:themeColor="accent3" w:themeShade="BF"/>
          <w:sz w:val="40"/>
          <w:szCs w:val="40"/>
          <w:lang w:eastAsia="es-ES"/>
        </w:rPr>
        <w:lastRenderedPageBreak/>
        <w:t>3-</w:t>
      </w:r>
      <w:r w:rsidRPr="00D857E7">
        <w:rPr>
          <w:rFonts w:ascii="Times New Roman" w:eastAsia="Times New Roman" w:hAnsi="Times New Roman" w:cs="Times New Roman"/>
          <w:bCs/>
          <w:sz w:val="28"/>
          <w:szCs w:val="28"/>
          <w:lang w:eastAsia="es-ES"/>
        </w:rPr>
        <w:t xml:space="preserve">Hacer clic en el </w:t>
      </w:r>
      <w:r w:rsidRPr="00D857E7">
        <w:rPr>
          <w:rFonts w:ascii="Times New Roman" w:eastAsia="Times New Roman" w:hAnsi="Times New Roman" w:cs="Times New Roman"/>
          <w:b/>
          <w:bCs/>
          <w:color w:val="76923C" w:themeColor="accent3" w:themeShade="BF"/>
          <w:sz w:val="28"/>
          <w:szCs w:val="28"/>
          <w:lang w:eastAsia="es-ES"/>
        </w:rPr>
        <w:t>recurso Tarea</w:t>
      </w:r>
    </w:p>
    <w:p w:rsidR="00E32FC5" w:rsidRDefault="00E32FC5" w:rsidP="00E32FC5">
      <w:pPr>
        <w:tabs>
          <w:tab w:val="left" w:pos="2037"/>
        </w:tabs>
        <w:jc w:val="center"/>
        <w:rPr>
          <w:rFonts w:ascii="Times New Roman" w:hAnsi="Times New Roman" w:cs="Times New Roman"/>
          <w:b/>
          <w:sz w:val="24"/>
          <w:szCs w:val="24"/>
        </w:rPr>
      </w:pPr>
    </w:p>
    <w:p w:rsidR="00E32FC5" w:rsidRDefault="007E516C" w:rsidP="00E32FC5">
      <w:pPr>
        <w:tabs>
          <w:tab w:val="left" w:pos="2037"/>
        </w:tabs>
        <w:jc w:val="center"/>
        <w:rPr>
          <w:rFonts w:ascii="Times New Roman" w:hAnsi="Times New Roman" w:cs="Times New Roman"/>
          <w:b/>
          <w:sz w:val="24"/>
          <w:szCs w:val="24"/>
        </w:rPr>
      </w:pPr>
      <w:r>
        <w:rPr>
          <w:rFonts w:ascii="Times New Roman" w:hAnsi="Times New Roman" w:cs="Times New Roman"/>
          <w:b/>
          <w:noProof/>
          <w:sz w:val="24"/>
          <w:szCs w:val="24"/>
          <w:lang w:val="es-AR" w:eastAsia="es-AR"/>
        </w:rPr>
        <w:pict>
          <v:shape id="_x0000_s1031" type="#_x0000_t32" style="position:absolute;left:0;text-align:left;margin-left:118.05pt;margin-top:250.65pt;width:86.6pt;height:97.85pt;z-index:251665408" o:connectortype="straight" strokecolor="#c00000">
            <v:stroke endarrow="block"/>
          </v:shape>
        </w:pict>
      </w:r>
      <w:r>
        <w:rPr>
          <w:rFonts w:ascii="Times New Roman" w:hAnsi="Times New Roman" w:cs="Times New Roman"/>
          <w:b/>
          <w:noProof/>
          <w:sz w:val="24"/>
          <w:szCs w:val="24"/>
          <w:lang w:val="es-AR" w:eastAsia="es-AR"/>
        </w:rPr>
        <w:pict>
          <v:oval id="_x0000_s1030" style="position:absolute;left:0;text-align:left;margin-left:101.3pt;margin-top:232.15pt;width:53.95pt;height:18.5pt;z-index:251664384" filled="f" strokecolor="#c00000"/>
        </w:pict>
      </w:r>
      <w:r w:rsidR="00E32FC5" w:rsidRPr="00D857E7">
        <w:rPr>
          <w:rFonts w:ascii="Times New Roman" w:hAnsi="Times New Roman" w:cs="Times New Roman"/>
          <w:b/>
          <w:noProof/>
          <w:sz w:val="24"/>
          <w:szCs w:val="24"/>
          <w:lang w:val="es-419" w:eastAsia="es-419"/>
        </w:rPr>
        <w:drawing>
          <wp:inline distT="0" distB="0" distL="0" distR="0">
            <wp:extent cx="3388092" cy="4045345"/>
            <wp:effectExtent l="19050" t="0" r="2808"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9065" t="10498" r="30178" b="2948"/>
                    <a:stretch/>
                  </pic:blipFill>
                  <pic:spPr bwMode="auto">
                    <a:xfrm>
                      <a:off x="0" y="0"/>
                      <a:ext cx="3392272" cy="4050336"/>
                    </a:xfrm>
                    <a:prstGeom prst="rect">
                      <a:avLst/>
                    </a:prstGeom>
                    <a:ln>
                      <a:noFill/>
                    </a:ln>
                    <a:extLst>
                      <a:ext uri="{53640926-AAD7-44D8-BBD7-CCE9431645EC}">
                        <a14:shadowObscured xmlns:a14="http://schemas.microsoft.com/office/drawing/2010/main"/>
                      </a:ext>
                    </a:extLst>
                  </pic:spPr>
                </pic:pic>
              </a:graphicData>
            </a:graphic>
          </wp:inline>
        </w:drawing>
      </w:r>
    </w:p>
    <w:p w:rsidR="00A60ED8" w:rsidRDefault="00E32FC5" w:rsidP="00E32FC5">
      <w:pPr>
        <w:tabs>
          <w:tab w:val="left" w:pos="2037"/>
        </w:tabs>
        <w:rPr>
          <w:rFonts w:ascii="Times New Roman" w:hAnsi="Times New Roman" w:cs="Times New Roman"/>
          <w:b/>
          <w:sz w:val="24"/>
          <w:szCs w:val="24"/>
        </w:rPr>
      </w:pPr>
      <w:r>
        <w:rPr>
          <w:rFonts w:ascii="Times New Roman" w:hAnsi="Times New Roman" w:cs="Times New Roman"/>
          <w:b/>
          <w:sz w:val="24"/>
          <w:szCs w:val="24"/>
        </w:rPr>
        <w:t xml:space="preserve">                                                                   </w:t>
      </w:r>
    </w:p>
    <w:p w:rsidR="00E32FC5" w:rsidRDefault="00E32FC5" w:rsidP="00E32FC5">
      <w:pPr>
        <w:tabs>
          <w:tab w:val="left" w:pos="2037"/>
        </w:tabs>
        <w:rPr>
          <w:rFonts w:ascii="Times New Roman" w:hAnsi="Times New Roman" w:cs="Times New Roman"/>
          <w:b/>
          <w:sz w:val="24"/>
          <w:szCs w:val="24"/>
        </w:rPr>
      </w:pPr>
      <w:r w:rsidRPr="00D857E7">
        <w:rPr>
          <w:rFonts w:ascii="Times New Roman" w:hAnsi="Times New Roman" w:cs="Times New Roman"/>
          <w:b/>
          <w:sz w:val="24"/>
          <w:szCs w:val="24"/>
        </w:rPr>
        <w:t>HACER CLIC EN EL RECURSO TAREA</w:t>
      </w:r>
    </w:p>
    <w:p w:rsidR="00A60ED8" w:rsidRDefault="00A60ED8">
      <w:pPr>
        <w:rPr>
          <w:rFonts w:ascii="Times New Roman" w:eastAsia="Times New Roman" w:hAnsi="Times New Roman" w:cs="Times New Roman"/>
          <w:b/>
          <w:bCs/>
          <w:color w:val="76923C" w:themeColor="accent3" w:themeShade="BF"/>
          <w:sz w:val="40"/>
          <w:szCs w:val="40"/>
          <w:lang w:eastAsia="es-ES"/>
        </w:rPr>
      </w:pPr>
      <w:r>
        <w:rPr>
          <w:rFonts w:ascii="Times New Roman" w:eastAsia="Times New Roman" w:hAnsi="Times New Roman" w:cs="Times New Roman"/>
          <w:b/>
          <w:bCs/>
          <w:color w:val="76923C" w:themeColor="accent3" w:themeShade="BF"/>
          <w:sz w:val="40"/>
          <w:szCs w:val="40"/>
          <w:lang w:eastAsia="es-ES"/>
        </w:rPr>
        <w:br w:type="page"/>
      </w:r>
    </w:p>
    <w:p w:rsidR="00E32FC5" w:rsidRDefault="00E32FC5" w:rsidP="00E32FC5">
      <w:pPr>
        <w:jc w:val="both"/>
        <w:rPr>
          <w:rFonts w:ascii="Times New Roman" w:hAnsi="Times New Roman" w:cs="Times New Roman"/>
          <w:b/>
          <w:sz w:val="28"/>
          <w:szCs w:val="24"/>
        </w:rPr>
      </w:pPr>
      <w:r w:rsidRPr="00D857E7">
        <w:rPr>
          <w:rFonts w:ascii="Times New Roman" w:eastAsia="Times New Roman" w:hAnsi="Times New Roman" w:cs="Times New Roman"/>
          <w:b/>
          <w:bCs/>
          <w:color w:val="76923C" w:themeColor="accent3" w:themeShade="BF"/>
          <w:sz w:val="40"/>
          <w:szCs w:val="40"/>
          <w:lang w:eastAsia="es-ES"/>
        </w:rPr>
        <w:lastRenderedPageBreak/>
        <w:t>4-</w:t>
      </w:r>
      <w:r w:rsidRPr="00D857E7">
        <w:rPr>
          <w:rFonts w:ascii="Times New Roman" w:hAnsi="Times New Roman" w:cs="Times New Roman"/>
          <w:b/>
          <w:sz w:val="24"/>
          <w:szCs w:val="24"/>
        </w:rPr>
        <w:t xml:space="preserve"> </w:t>
      </w:r>
      <w:r w:rsidRPr="00D857E7">
        <w:rPr>
          <w:rFonts w:ascii="Times New Roman" w:hAnsi="Times New Roman" w:cs="Times New Roman"/>
          <w:sz w:val="28"/>
          <w:szCs w:val="24"/>
        </w:rPr>
        <w:t xml:space="preserve">Leer las especificaciones y hacer </w:t>
      </w:r>
      <w:r w:rsidRPr="00D857E7">
        <w:rPr>
          <w:rFonts w:ascii="Times New Roman" w:hAnsi="Times New Roman" w:cs="Times New Roman"/>
          <w:b/>
          <w:color w:val="76923C" w:themeColor="accent3" w:themeShade="BF"/>
          <w:sz w:val="28"/>
          <w:szCs w:val="24"/>
        </w:rPr>
        <w:t>clic</w:t>
      </w:r>
      <w:r w:rsidRPr="00D857E7">
        <w:rPr>
          <w:rFonts w:ascii="Times New Roman" w:hAnsi="Times New Roman" w:cs="Times New Roman"/>
          <w:sz w:val="28"/>
          <w:szCs w:val="24"/>
        </w:rPr>
        <w:t xml:space="preserve"> en el </w:t>
      </w:r>
      <w:r w:rsidR="00114D1F" w:rsidRPr="00D857E7">
        <w:rPr>
          <w:rFonts w:ascii="Times New Roman" w:hAnsi="Times New Roman" w:cs="Times New Roman"/>
          <w:b/>
          <w:sz w:val="28"/>
          <w:szCs w:val="24"/>
        </w:rPr>
        <w:t>botón</w:t>
      </w:r>
      <w:r w:rsidRPr="00D857E7">
        <w:rPr>
          <w:rFonts w:ascii="Times New Roman" w:hAnsi="Times New Roman" w:cs="Times New Roman"/>
          <w:b/>
          <w:sz w:val="28"/>
          <w:szCs w:val="24"/>
        </w:rPr>
        <w:t xml:space="preserve"> agregar</w:t>
      </w:r>
    </w:p>
    <w:p w:rsidR="00A60ED8" w:rsidRPr="00D857E7" w:rsidRDefault="00A60ED8" w:rsidP="00E32FC5">
      <w:pPr>
        <w:jc w:val="both"/>
        <w:rPr>
          <w:rFonts w:ascii="Times New Roman" w:hAnsi="Times New Roman" w:cs="Times New Roman"/>
          <w:sz w:val="28"/>
          <w:szCs w:val="24"/>
        </w:rPr>
      </w:pPr>
    </w:p>
    <w:p w:rsidR="00E32FC5" w:rsidRPr="00D857E7" w:rsidRDefault="007E516C" w:rsidP="00E32FC5">
      <w:pPr>
        <w:tabs>
          <w:tab w:val="left" w:pos="2037"/>
        </w:tabs>
        <w:jc w:val="center"/>
        <w:rPr>
          <w:rFonts w:ascii="Times New Roman" w:hAnsi="Times New Roman" w:cs="Times New Roman"/>
          <w:b/>
          <w:sz w:val="24"/>
          <w:szCs w:val="24"/>
        </w:rPr>
      </w:pPr>
      <w:r>
        <w:rPr>
          <w:rFonts w:ascii="Times New Roman" w:hAnsi="Times New Roman" w:cs="Times New Roman"/>
          <w:b/>
          <w:noProof/>
          <w:sz w:val="24"/>
          <w:szCs w:val="24"/>
          <w:lang w:val="es-AR" w:eastAsia="es-AR"/>
        </w:rPr>
        <w:pict>
          <v:shape id="_x0000_s1033" type="#_x0000_t32" style="position:absolute;left:0;text-align:left;margin-left:191.6pt;margin-top:286.6pt;width:9.95pt;height:29.85pt;z-index:251667456" o:connectortype="straight" strokecolor="#c00000">
            <v:stroke endarrow="block"/>
          </v:shape>
        </w:pict>
      </w:r>
      <w:r>
        <w:rPr>
          <w:rFonts w:ascii="Times New Roman" w:hAnsi="Times New Roman" w:cs="Times New Roman"/>
          <w:b/>
          <w:noProof/>
          <w:sz w:val="24"/>
          <w:szCs w:val="24"/>
          <w:lang w:val="es-AR" w:eastAsia="es-AR"/>
        </w:rPr>
        <w:pict>
          <v:oval id="_x0000_s1032" style="position:absolute;left:0;text-align:left;margin-left:158.05pt;margin-top:257.7pt;width:53.95pt;height:28.9pt;z-index:251666432" filled="f" fillcolor="#c00000" strokecolor="#c00000"/>
        </w:pict>
      </w:r>
      <w:r w:rsidR="00E32FC5" w:rsidRPr="00D857E7">
        <w:rPr>
          <w:rFonts w:ascii="Times New Roman" w:hAnsi="Times New Roman" w:cs="Times New Roman"/>
          <w:b/>
          <w:noProof/>
          <w:sz w:val="24"/>
          <w:szCs w:val="24"/>
          <w:lang w:val="es-419" w:eastAsia="es-419"/>
        </w:rPr>
        <w:drawing>
          <wp:inline distT="0" distB="0" distL="0" distR="0">
            <wp:extent cx="2953753" cy="35314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9844" t="10894" r="29733" b="3146"/>
                    <a:stretch/>
                  </pic:blipFill>
                  <pic:spPr bwMode="auto">
                    <a:xfrm>
                      <a:off x="0" y="0"/>
                      <a:ext cx="2952584" cy="3530089"/>
                    </a:xfrm>
                    <a:prstGeom prst="rect">
                      <a:avLst/>
                    </a:prstGeom>
                    <a:ln>
                      <a:noFill/>
                    </a:ln>
                    <a:extLst>
                      <a:ext uri="{53640926-AAD7-44D8-BBD7-CCE9431645EC}">
                        <a14:shadowObscured xmlns:a14="http://schemas.microsoft.com/office/drawing/2010/main"/>
                      </a:ext>
                    </a:extLst>
                  </pic:spPr>
                </pic:pic>
              </a:graphicData>
            </a:graphic>
          </wp:inline>
        </w:drawing>
      </w:r>
    </w:p>
    <w:p w:rsidR="00E32FC5" w:rsidRPr="00D857E7" w:rsidRDefault="00E32FC5" w:rsidP="00E32FC5">
      <w:pPr>
        <w:rPr>
          <w:rFonts w:ascii="Times New Roman" w:hAnsi="Times New Roman" w:cs="Times New Roman"/>
          <w:sz w:val="24"/>
          <w:szCs w:val="24"/>
        </w:rPr>
      </w:pPr>
    </w:p>
    <w:p w:rsidR="00A60ED8" w:rsidRDefault="00E32FC5" w:rsidP="00E32FC5">
      <w:pPr>
        <w:jc w:val="center"/>
        <w:rPr>
          <w:rFonts w:ascii="Times New Roman" w:hAnsi="Times New Roman" w:cs="Times New Roman"/>
          <w:b/>
          <w:sz w:val="24"/>
          <w:szCs w:val="24"/>
        </w:rPr>
      </w:pPr>
      <w:r w:rsidRPr="00D857E7">
        <w:rPr>
          <w:rFonts w:ascii="Times New Roman" w:hAnsi="Times New Roman" w:cs="Times New Roman"/>
          <w:b/>
          <w:sz w:val="24"/>
          <w:szCs w:val="24"/>
        </w:rPr>
        <w:t xml:space="preserve">LEER LAS ESPECIFICACIONES Y </w:t>
      </w:r>
    </w:p>
    <w:p w:rsidR="00E32FC5" w:rsidRPr="00D857E7" w:rsidRDefault="00E32FC5" w:rsidP="00E32FC5">
      <w:pPr>
        <w:jc w:val="center"/>
        <w:rPr>
          <w:rFonts w:ascii="Times New Roman" w:hAnsi="Times New Roman" w:cs="Times New Roman"/>
          <w:b/>
          <w:sz w:val="24"/>
          <w:szCs w:val="24"/>
        </w:rPr>
      </w:pPr>
      <w:r w:rsidRPr="00D857E7">
        <w:rPr>
          <w:rFonts w:ascii="Times New Roman" w:hAnsi="Times New Roman" w:cs="Times New Roman"/>
          <w:b/>
          <w:sz w:val="24"/>
          <w:szCs w:val="24"/>
        </w:rPr>
        <w:t>HACER CLIC EN EL</w:t>
      </w:r>
      <w:r w:rsidR="00A60ED8">
        <w:rPr>
          <w:rFonts w:ascii="Times New Roman" w:hAnsi="Times New Roman" w:cs="Times New Roman"/>
          <w:b/>
          <w:sz w:val="24"/>
          <w:szCs w:val="24"/>
        </w:rPr>
        <w:t xml:space="preserve"> </w:t>
      </w:r>
      <w:r w:rsidRPr="00D857E7">
        <w:rPr>
          <w:rFonts w:ascii="Times New Roman" w:hAnsi="Times New Roman" w:cs="Times New Roman"/>
          <w:b/>
          <w:sz w:val="24"/>
          <w:szCs w:val="24"/>
        </w:rPr>
        <w:t>BOTON AGREGAR</w:t>
      </w:r>
    </w:p>
    <w:p w:rsidR="00E32FC5" w:rsidRPr="00D857E7" w:rsidRDefault="00E32FC5" w:rsidP="00E32FC5">
      <w:pPr>
        <w:jc w:val="center"/>
        <w:rPr>
          <w:rFonts w:ascii="Times New Roman" w:hAnsi="Times New Roman" w:cs="Times New Roman"/>
          <w:b/>
          <w:sz w:val="24"/>
          <w:szCs w:val="24"/>
        </w:rPr>
      </w:pPr>
    </w:p>
    <w:p w:rsidR="00A60ED8" w:rsidRDefault="00A60ED8">
      <w:pPr>
        <w:rPr>
          <w:rStyle w:val="subtituloazul"/>
          <w:b/>
          <w:bCs/>
          <w:color w:val="76923C" w:themeColor="accent3" w:themeShade="BF"/>
          <w:sz w:val="32"/>
          <w:szCs w:val="32"/>
        </w:rPr>
      </w:pPr>
      <w:r>
        <w:rPr>
          <w:rStyle w:val="subtituloazul"/>
          <w:b/>
          <w:bCs/>
          <w:color w:val="76923C" w:themeColor="accent3" w:themeShade="BF"/>
          <w:sz w:val="32"/>
          <w:szCs w:val="32"/>
        </w:rPr>
        <w:br w:type="page"/>
      </w:r>
    </w:p>
    <w:p w:rsidR="00E32FC5" w:rsidRPr="00D857E7" w:rsidRDefault="00E32FC5" w:rsidP="00A60ED8">
      <w:pPr>
        <w:spacing w:before="100" w:beforeAutospacing="1" w:after="100" w:afterAutospacing="1" w:line="240" w:lineRule="auto"/>
        <w:outlineLvl w:val="2"/>
        <w:rPr>
          <w:color w:val="76923C" w:themeColor="accent3" w:themeShade="BF"/>
          <w:sz w:val="32"/>
          <w:szCs w:val="32"/>
        </w:rPr>
      </w:pPr>
      <w:r w:rsidRPr="00D857E7">
        <w:rPr>
          <w:rStyle w:val="subtituloazul"/>
          <w:b/>
          <w:bCs/>
          <w:color w:val="76923C" w:themeColor="accent3" w:themeShade="BF"/>
          <w:sz w:val="32"/>
          <w:szCs w:val="32"/>
        </w:rPr>
        <w:lastRenderedPageBreak/>
        <w:t>Configuración del recurso TAREA</w:t>
      </w:r>
    </w:p>
    <w:p w:rsidR="00E32FC5" w:rsidRPr="00D857E7" w:rsidRDefault="00E32FC5" w:rsidP="00E32FC5">
      <w:pPr>
        <w:pStyle w:val="NormalWeb"/>
      </w:pPr>
      <w:r w:rsidRPr="00D857E7">
        <w:t xml:space="preserve">En primer </w:t>
      </w:r>
      <w:proofErr w:type="gramStart"/>
      <w:r w:rsidRPr="00D857E7">
        <w:t>lugar</w:t>
      </w:r>
      <w:proofErr w:type="gramEnd"/>
      <w:r w:rsidRPr="00D857E7">
        <w:t xml:space="preserve"> tendremos la </w:t>
      </w:r>
      <w:r w:rsidRPr="00D857E7">
        <w:rPr>
          <w:rStyle w:val="nfasis"/>
          <w:b/>
          <w:color w:val="76923C" w:themeColor="accent3" w:themeShade="BF"/>
        </w:rPr>
        <w:t>Configuración general</w:t>
      </w:r>
      <w:r w:rsidRPr="00D857E7">
        <w:rPr>
          <w:b/>
          <w:color w:val="76923C" w:themeColor="accent3" w:themeShade="BF"/>
        </w:rPr>
        <w:t>.</w:t>
      </w:r>
      <w:r w:rsidRPr="00D857E7">
        <w:t> Aquí determinamos el nombre de la actividad y su contenido, es decir la consigna.</w:t>
      </w:r>
    </w:p>
    <w:p w:rsidR="00E32FC5" w:rsidRPr="00D857E7" w:rsidRDefault="007E516C" w:rsidP="00E32FC5">
      <w:pPr>
        <w:tabs>
          <w:tab w:val="center" w:pos="4252"/>
        </w:tabs>
        <w:rPr>
          <w:rFonts w:ascii="Times New Roman" w:hAnsi="Times New Roman" w:cs="Times New Roman"/>
          <w:b/>
          <w:sz w:val="24"/>
          <w:szCs w:val="24"/>
        </w:rPr>
      </w:pPr>
      <w:r>
        <w:rPr>
          <w:rFonts w:ascii="Times New Roman" w:hAnsi="Times New Roman" w:cs="Times New Roman"/>
          <w:b/>
          <w:noProof/>
          <w:sz w:val="24"/>
          <w:szCs w:val="24"/>
          <w:lang w:eastAsia="es-ES"/>
        </w:rPr>
        <w:pict>
          <v:oval id="_x0000_s1071" style="position:absolute;margin-left:144.65pt;margin-top:101pt;width:23.1pt;height:24.15pt;z-index:251706368;visibility:visible;mso-width-relative:margin;mso-height-relative:margin" filled="f" strokecolor="#c00000">
            <v:stroke joinstyle="miter"/>
            <v:textbox style="mso-next-textbox:#_x0000_s1071">
              <w:txbxContent>
                <w:p w:rsidR="00E32FC5" w:rsidRPr="00C85D0B" w:rsidRDefault="00E32FC5" w:rsidP="00E32FC5">
                  <w:pPr>
                    <w:rPr>
                      <w:b/>
                      <w:color w:val="C00000"/>
                    </w:rPr>
                  </w:pPr>
                  <w:r w:rsidRPr="00C85D0B">
                    <w:rPr>
                      <w:b/>
                      <w:color w:val="C00000"/>
                    </w:rPr>
                    <w:t>#</w:t>
                  </w:r>
                </w:p>
              </w:txbxContent>
            </v:textbox>
          </v:oval>
        </w:pict>
      </w:r>
      <w:r w:rsidR="00E32FC5" w:rsidRPr="00D857E7">
        <w:rPr>
          <w:rFonts w:ascii="Times New Roman" w:hAnsi="Times New Roman" w:cs="Times New Roman"/>
          <w:b/>
          <w:sz w:val="24"/>
          <w:szCs w:val="24"/>
        </w:rPr>
        <w:tab/>
      </w:r>
      <w:r>
        <w:rPr>
          <w:rFonts w:ascii="Times New Roman" w:hAnsi="Times New Roman" w:cs="Times New Roman"/>
          <w:noProof/>
          <w:lang w:val="es-AR" w:eastAsia="es-AR"/>
        </w:rPr>
        <w:pict>
          <v:oval id="_x0000_s1037" style="position:absolute;margin-left:152.6pt;margin-top:187.2pt;width:21.6pt;height:20.4pt;z-index:251671552;visibility:visible;mso-position-horizontal-relative:text;mso-position-vertical-relative:text;mso-width-relative:margin;mso-height-relative:margin" filled="f" strokecolor="#c00000">
            <v:stroke joinstyle="miter"/>
            <v:textbox style="mso-next-textbox:#_x0000_s1037">
              <w:txbxContent>
                <w:p w:rsidR="00E32FC5" w:rsidRPr="00317777" w:rsidRDefault="00E32FC5" w:rsidP="00E32FC5">
                  <w:pPr>
                    <w:rPr>
                      <w:b/>
                      <w:color w:val="C00000"/>
                      <w:sz w:val="18"/>
                      <w:szCs w:val="18"/>
                    </w:rPr>
                  </w:pPr>
                  <w:r>
                    <w:rPr>
                      <w:b/>
                      <w:color w:val="C00000"/>
                      <w:sz w:val="18"/>
                      <w:szCs w:val="18"/>
                    </w:rPr>
                    <w:t>4</w:t>
                  </w:r>
                </w:p>
              </w:txbxContent>
            </v:textbox>
          </v:oval>
        </w:pict>
      </w:r>
      <w:r>
        <w:rPr>
          <w:rFonts w:ascii="Times New Roman" w:hAnsi="Times New Roman" w:cs="Times New Roman"/>
          <w:noProof/>
          <w:lang w:val="es-AR" w:eastAsia="es-AR"/>
        </w:rPr>
        <w:pict>
          <v:oval id="_x0000_s1036" style="position:absolute;margin-left:167.75pt;margin-top:125.15pt;width:21.6pt;height:20.4pt;z-index:251670528;visibility:visible;mso-position-horizontal-relative:text;mso-position-vertical-relative:text;mso-width-relative:margin;mso-height-relative:margin" filled="f" strokecolor="#c00000">
            <v:stroke joinstyle="miter"/>
            <v:textbox style="mso-next-textbox:#_x0000_s1036">
              <w:txbxContent>
                <w:p w:rsidR="00E32FC5" w:rsidRPr="00317777" w:rsidRDefault="00E32FC5" w:rsidP="00E32FC5">
                  <w:pPr>
                    <w:rPr>
                      <w:b/>
                      <w:color w:val="C00000"/>
                      <w:sz w:val="18"/>
                      <w:szCs w:val="18"/>
                    </w:rPr>
                  </w:pPr>
                  <w:r w:rsidRPr="00317777">
                    <w:rPr>
                      <w:b/>
                      <w:color w:val="C00000"/>
                      <w:sz w:val="18"/>
                      <w:szCs w:val="18"/>
                    </w:rPr>
                    <w:t>3</w:t>
                  </w:r>
                </w:p>
              </w:txbxContent>
            </v:textbox>
          </v:oval>
        </w:pict>
      </w:r>
      <w:r>
        <w:rPr>
          <w:rFonts w:ascii="Times New Roman" w:hAnsi="Times New Roman" w:cs="Times New Roman"/>
          <w:noProof/>
          <w:lang w:val="es-AR" w:eastAsia="es-AR"/>
        </w:rPr>
        <w:pict>
          <v:oval id="_x0000_s1035" style="position:absolute;margin-left:146.15pt;margin-top:80.35pt;width:21.6pt;height:20.4pt;z-index:251669504;visibility:visible;mso-position-horizontal-relative:text;mso-position-vertical-relative:text;mso-width-relative:margin;mso-height-relative:margin" filled="f" strokecolor="#c00000">
            <v:stroke joinstyle="miter"/>
            <v:textbox style="mso-next-textbox:#_x0000_s1035">
              <w:txbxContent>
                <w:p w:rsidR="00E32FC5" w:rsidRPr="00317777" w:rsidRDefault="00E32FC5" w:rsidP="00E32FC5">
                  <w:pPr>
                    <w:rPr>
                      <w:b/>
                      <w:color w:val="C00000"/>
                      <w:sz w:val="18"/>
                      <w:szCs w:val="18"/>
                    </w:rPr>
                  </w:pPr>
                  <w:r w:rsidRPr="00317777">
                    <w:rPr>
                      <w:b/>
                      <w:color w:val="C00000"/>
                      <w:sz w:val="18"/>
                      <w:szCs w:val="18"/>
                    </w:rPr>
                    <w:t>2</w:t>
                  </w:r>
                </w:p>
              </w:txbxContent>
            </v:textbox>
          </v:oval>
        </w:pict>
      </w:r>
      <w:r>
        <w:rPr>
          <w:rFonts w:ascii="Times New Roman" w:hAnsi="Times New Roman" w:cs="Times New Roman"/>
          <w:noProof/>
        </w:rPr>
        <w:pict>
          <v:oval id="Cuadro de texto 2" o:spid="_x0000_s1034" style="position:absolute;margin-left:303.15pt;margin-top:40.85pt;width:21.6pt;height:26.05pt;z-index:251668480;visibility:visible;mso-position-horizontal-relative:text;mso-position-vertical-relative:text;mso-width-relative:margin;mso-height-relative:margin" filled="f" strokecolor="#c00000">
            <v:stroke joinstyle="miter"/>
            <v:textbox style="mso-next-textbox:#Cuadro de texto 2">
              <w:txbxContent>
                <w:p w:rsidR="00E32FC5" w:rsidRPr="0078035C" w:rsidRDefault="00E32FC5" w:rsidP="00E32FC5">
                  <w:pPr>
                    <w:rPr>
                      <w:b/>
                      <w:color w:val="76923C" w:themeColor="accent3" w:themeShade="BF"/>
                      <w:sz w:val="18"/>
                      <w:szCs w:val="18"/>
                    </w:rPr>
                  </w:pPr>
                  <w:r w:rsidRPr="00317777">
                    <w:rPr>
                      <w:b/>
                      <w:color w:val="C00000"/>
                      <w:sz w:val="18"/>
                      <w:szCs w:val="18"/>
                    </w:rPr>
                    <w:t>1</w:t>
                  </w:r>
                </w:p>
              </w:txbxContent>
            </v:textbox>
          </v:oval>
        </w:pict>
      </w:r>
      <w:r w:rsidR="00E32FC5" w:rsidRPr="00D857E7">
        <w:rPr>
          <w:rFonts w:ascii="Times New Roman" w:hAnsi="Times New Roman" w:cs="Times New Roman"/>
          <w:b/>
          <w:noProof/>
          <w:sz w:val="24"/>
          <w:szCs w:val="24"/>
          <w:lang w:val="es-419" w:eastAsia="es-419"/>
        </w:rPr>
        <w:drawing>
          <wp:inline distT="0" distB="0" distL="0" distR="0">
            <wp:extent cx="3946358" cy="258077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t="11487" r="26949" b="3543"/>
                    <a:stretch/>
                  </pic:blipFill>
                  <pic:spPr bwMode="auto">
                    <a:xfrm>
                      <a:off x="0" y="0"/>
                      <a:ext cx="3944795" cy="2579752"/>
                    </a:xfrm>
                    <a:prstGeom prst="rect">
                      <a:avLst/>
                    </a:prstGeom>
                    <a:ln>
                      <a:noFill/>
                    </a:ln>
                    <a:extLst>
                      <a:ext uri="{53640926-AAD7-44D8-BBD7-CCE9431645EC}">
                        <a14:shadowObscured xmlns:a14="http://schemas.microsoft.com/office/drawing/2010/main"/>
                      </a:ext>
                    </a:extLst>
                  </pic:spPr>
                </pic:pic>
              </a:graphicData>
            </a:graphic>
          </wp:inline>
        </w:drawing>
      </w:r>
    </w:p>
    <w:p w:rsidR="00E32FC5" w:rsidRPr="00D857E7" w:rsidRDefault="00E32FC5" w:rsidP="00E32FC5">
      <w:pPr>
        <w:spacing w:before="100" w:beforeAutospacing="1" w:after="100" w:afterAutospacing="1" w:line="240" w:lineRule="auto"/>
        <w:rPr>
          <w:rFonts w:ascii="Times New Roman" w:eastAsia="Times New Roman" w:hAnsi="Times New Roman" w:cs="Times New Roman"/>
          <w:sz w:val="24"/>
          <w:szCs w:val="24"/>
          <w:lang w:eastAsia="es-ES"/>
        </w:rPr>
      </w:pPr>
      <w:r w:rsidRPr="00D857E7">
        <w:rPr>
          <w:rFonts w:ascii="Times New Roman" w:eastAsia="Times New Roman" w:hAnsi="Times New Roman" w:cs="Times New Roman"/>
          <w:b/>
          <w:color w:val="76923C" w:themeColor="accent3" w:themeShade="BF"/>
          <w:sz w:val="24"/>
          <w:szCs w:val="24"/>
          <w:lang w:eastAsia="es-ES"/>
        </w:rPr>
        <w:t>1)</w:t>
      </w:r>
      <w:r w:rsidRPr="00D857E7">
        <w:rPr>
          <w:rFonts w:ascii="Times New Roman" w:eastAsia="Times New Roman" w:hAnsi="Times New Roman" w:cs="Times New Roman"/>
          <w:color w:val="DC582A"/>
          <w:sz w:val="24"/>
          <w:szCs w:val="24"/>
          <w:lang w:eastAsia="es-ES"/>
        </w:rPr>
        <w:t> </w:t>
      </w:r>
      <w:r w:rsidRPr="00D857E7">
        <w:rPr>
          <w:rFonts w:ascii="Times New Roman" w:eastAsia="Times New Roman" w:hAnsi="Times New Roman" w:cs="Times New Roman"/>
          <w:sz w:val="24"/>
          <w:szCs w:val="24"/>
          <w:lang w:eastAsia="es-ES"/>
        </w:rPr>
        <w:t xml:space="preserve"> Esta opción nos permite ver todas las opciones de la configuración en detalle o verlas en forma colapsada (solo los títulos).</w:t>
      </w:r>
    </w:p>
    <w:p w:rsidR="00E32FC5" w:rsidRPr="00D857E7" w:rsidRDefault="00E32FC5" w:rsidP="00E32FC5">
      <w:pPr>
        <w:spacing w:before="100" w:beforeAutospacing="1" w:after="100" w:afterAutospacing="1" w:line="240" w:lineRule="auto"/>
        <w:rPr>
          <w:rFonts w:ascii="Times New Roman" w:eastAsia="Times New Roman" w:hAnsi="Times New Roman" w:cs="Times New Roman"/>
          <w:sz w:val="24"/>
          <w:szCs w:val="24"/>
          <w:lang w:eastAsia="es-ES"/>
        </w:rPr>
      </w:pPr>
      <w:r w:rsidRPr="00D857E7">
        <w:rPr>
          <w:rFonts w:ascii="Times New Roman" w:eastAsia="Times New Roman" w:hAnsi="Times New Roman" w:cs="Times New Roman"/>
          <w:b/>
          <w:color w:val="76923C" w:themeColor="accent3" w:themeShade="BF"/>
          <w:sz w:val="24"/>
          <w:szCs w:val="24"/>
          <w:lang w:eastAsia="es-ES"/>
        </w:rPr>
        <w:t>(2)</w:t>
      </w:r>
      <w:r w:rsidRPr="00D857E7">
        <w:rPr>
          <w:rFonts w:ascii="Times New Roman" w:eastAsia="Times New Roman" w:hAnsi="Times New Roman" w:cs="Times New Roman"/>
          <w:color w:val="DC582A"/>
          <w:sz w:val="24"/>
          <w:szCs w:val="24"/>
          <w:lang w:eastAsia="es-ES"/>
        </w:rPr>
        <w:t> </w:t>
      </w:r>
      <w:r w:rsidRPr="00D857E7">
        <w:rPr>
          <w:rFonts w:ascii="Times New Roman" w:eastAsia="Times New Roman" w:hAnsi="Times New Roman" w:cs="Times New Roman"/>
          <w:sz w:val="24"/>
          <w:szCs w:val="24"/>
          <w:lang w:eastAsia="es-ES"/>
        </w:rPr>
        <w:t xml:space="preserve"> Aquí determinamos el </w:t>
      </w:r>
      <w:r w:rsidRPr="00D857E7">
        <w:rPr>
          <w:rFonts w:ascii="Times New Roman" w:eastAsia="Times New Roman" w:hAnsi="Times New Roman" w:cs="Times New Roman"/>
          <w:b/>
          <w:sz w:val="24"/>
          <w:szCs w:val="24"/>
          <w:lang w:eastAsia="es-ES"/>
        </w:rPr>
        <w:t>nombre de la actividad</w:t>
      </w:r>
      <w:r w:rsidRPr="00D857E7">
        <w:rPr>
          <w:rFonts w:ascii="Times New Roman" w:eastAsia="Times New Roman" w:hAnsi="Times New Roman" w:cs="Times New Roman"/>
          <w:sz w:val="24"/>
          <w:szCs w:val="24"/>
          <w:lang w:eastAsia="es-ES"/>
        </w:rPr>
        <w:t>, es importante destacar qué es lo que verán los estudiantes en la parte principal del curso, para que ellos den cuenta de que se trata de una actividad, tarea o evaluación es conveniente consignarlo claramente.</w:t>
      </w:r>
    </w:p>
    <w:p w:rsidR="00E32FC5" w:rsidRPr="00D857E7" w:rsidRDefault="00E32FC5" w:rsidP="00E32FC5">
      <w:pPr>
        <w:spacing w:before="100" w:beforeAutospacing="1" w:after="100" w:afterAutospacing="1" w:line="240" w:lineRule="auto"/>
        <w:rPr>
          <w:rFonts w:ascii="Times New Roman" w:eastAsia="Times New Roman" w:hAnsi="Times New Roman" w:cs="Times New Roman"/>
          <w:sz w:val="24"/>
          <w:szCs w:val="24"/>
          <w:lang w:eastAsia="es-ES"/>
        </w:rPr>
      </w:pPr>
      <w:r w:rsidRPr="00D857E7">
        <w:rPr>
          <w:rFonts w:ascii="Times New Roman" w:eastAsia="Times New Roman" w:hAnsi="Times New Roman" w:cs="Times New Roman"/>
          <w:b/>
          <w:color w:val="76923C" w:themeColor="accent3" w:themeShade="BF"/>
          <w:sz w:val="24"/>
          <w:szCs w:val="24"/>
          <w:lang w:eastAsia="es-ES"/>
        </w:rPr>
        <w:t>(3)</w:t>
      </w:r>
      <w:r w:rsidRPr="00D857E7">
        <w:rPr>
          <w:rFonts w:ascii="Times New Roman" w:eastAsia="Times New Roman" w:hAnsi="Times New Roman" w:cs="Times New Roman"/>
          <w:color w:val="DC582A"/>
          <w:sz w:val="24"/>
          <w:szCs w:val="24"/>
          <w:lang w:eastAsia="es-ES"/>
        </w:rPr>
        <w:t> </w:t>
      </w:r>
      <w:r w:rsidRPr="00D857E7">
        <w:rPr>
          <w:rFonts w:ascii="Times New Roman" w:eastAsia="Times New Roman" w:hAnsi="Times New Roman" w:cs="Times New Roman"/>
          <w:sz w:val="24"/>
          <w:szCs w:val="24"/>
          <w:lang w:eastAsia="es-ES"/>
        </w:rPr>
        <w:t xml:space="preserve"> En este espacio incluimos la consigna, el detalle de lo que los estudiantes deberán presentar y cómo lo deberán presentar.</w:t>
      </w:r>
    </w:p>
    <w:p w:rsidR="00E32FC5" w:rsidRPr="00D857E7" w:rsidRDefault="00E32FC5" w:rsidP="00E32FC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b/>
          <w:color w:val="76923C" w:themeColor="accent3" w:themeShade="BF"/>
          <w:sz w:val="24"/>
          <w:szCs w:val="24"/>
          <w:lang w:eastAsia="es-ES"/>
        </w:rPr>
        <w:t>(#)</w:t>
      </w:r>
      <w:r w:rsidRPr="00D857E7">
        <w:rPr>
          <w:rFonts w:ascii="Times New Roman" w:eastAsia="Times New Roman" w:hAnsi="Times New Roman" w:cs="Times New Roman"/>
          <w:sz w:val="24"/>
          <w:szCs w:val="24"/>
          <w:lang w:eastAsia="es-ES"/>
        </w:rPr>
        <w:t xml:space="preserve"> El editor de textos puede estar inicialmente oculto, para ver todas las opciones de edición debemos hacer clic en lo que se llama </w:t>
      </w:r>
      <w:r w:rsidRPr="00D857E7">
        <w:rPr>
          <w:rFonts w:ascii="Times New Roman" w:eastAsia="Times New Roman" w:hAnsi="Times New Roman" w:cs="Times New Roman"/>
          <w:b/>
          <w:sz w:val="24"/>
          <w:szCs w:val="24"/>
          <w:lang w:eastAsia="es-ES"/>
        </w:rPr>
        <w:t xml:space="preserve">Barra </w:t>
      </w:r>
      <w:proofErr w:type="spellStart"/>
      <w:r w:rsidRPr="00D857E7">
        <w:rPr>
          <w:rFonts w:ascii="Times New Roman" w:eastAsia="Times New Roman" w:hAnsi="Times New Roman" w:cs="Times New Roman"/>
          <w:b/>
          <w:sz w:val="24"/>
          <w:szCs w:val="24"/>
          <w:lang w:eastAsia="es-ES"/>
        </w:rPr>
        <w:t>Toggle</w:t>
      </w:r>
      <w:proofErr w:type="spellEnd"/>
      <w:r w:rsidRPr="00D857E7">
        <w:rPr>
          <w:rFonts w:ascii="Times New Roman" w:eastAsia="Times New Roman" w:hAnsi="Times New Roman" w:cs="Times New Roman"/>
          <w:sz w:val="24"/>
          <w:szCs w:val="24"/>
          <w:lang w:eastAsia="es-ES"/>
        </w:rPr>
        <w:t>, es el primer ícono del editor.</w:t>
      </w:r>
    </w:p>
    <w:p w:rsidR="00E32FC5" w:rsidRPr="00D857E7" w:rsidRDefault="007E516C" w:rsidP="00E32FC5">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hAnsi="Times New Roman" w:cs="Times New Roman"/>
          <w:b/>
          <w:noProof/>
          <w:sz w:val="24"/>
          <w:szCs w:val="24"/>
          <w:lang w:val="es-AR" w:eastAsia="es-AR"/>
        </w:rPr>
        <w:pict>
          <v:oval id="_x0000_s1038" style="position:absolute;left:0;text-align:left;margin-left:117.2pt;margin-top:3.7pt;width:19.4pt;height:16.1pt;z-index:251672576" filled="f" strokecolor="#c00000"/>
        </w:pict>
      </w:r>
      <w:r w:rsidR="00E32FC5" w:rsidRPr="00D857E7">
        <w:rPr>
          <w:rFonts w:ascii="Times New Roman" w:hAnsi="Times New Roman" w:cs="Times New Roman"/>
          <w:b/>
          <w:noProof/>
          <w:sz w:val="24"/>
          <w:szCs w:val="24"/>
          <w:lang w:val="es-419" w:eastAsia="es-419"/>
        </w:rPr>
        <w:drawing>
          <wp:inline distT="0" distB="0" distL="0" distR="0">
            <wp:extent cx="3224460" cy="61962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3364" t="52091" r="26949" b="27509"/>
                    <a:stretch/>
                  </pic:blipFill>
                  <pic:spPr bwMode="auto">
                    <a:xfrm>
                      <a:off x="0" y="0"/>
                      <a:ext cx="3223185" cy="619382"/>
                    </a:xfrm>
                    <a:prstGeom prst="rect">
                      <a:avLst/>
                    </a:prstGeom>
                    <a:ln>
                      <a:noFill/>
                    </a:ln>
                    <a:extLst>
                      <a:ext uri="{53640926-AAD7-44D8-BBD7-CCE9431645EC}">
                        <a14:shadowObscured xmlns:a14="http://schemas.microsoft.com/office/drawing/2010/main"/>
                      </a:ext>
                    </a:extLst>
                  </pic:spPr>
                </pic:pic>
              </a:graphicData>
            </a:graphic>
          </wp:inline>
        </w:drawing>
      </w:r>
    </w:p>
    <w:p w:rsidR="00E32FC5" w:rsidRPr="00D857E7" w:rsidRDefault="00E32FC5" w:rsidP="00E32FC5">
      <w:pPr>
        <w:spacing w:before="100" w:beforeAutospacing="1" w:after="100" w:afterAutospacing="1" w:line="240" w:lineRule="auto"/>
        <w:outlineLvl w:val="2"/>
        <w:rPr>
          <w:rFonts w:ascii="Times New Roman" w:eastAsia="Times New Roman" w:hAnsi="Times New Roman" w:cs="Times New Roman"/>
          <w:b/>
          <w:bCs/>
          <w:sz w:val="24"/>
          <w:szCs w:val="24"/>
          <w:lang w:eastAsia="es-ES"/>
        </w:rPr>
      </w:pPr>
      <w:r w:rsidRPr="00D857E7">
        <w:rPr>
          <w:rFonts w:ascii="Times New Roman" w:eastAsia="Times New Roman" w:hAnsi="Times New Roman" w:cs="Times New Roman"/>
          <w:b/>
          <w:bCs/>
          <w:sz w:val="24"/>
          <w:szCs w:val="24"/>
          <w:lang w:eastAsia="es-ES"/>
        </w:rPr>
        <w:br w:type="textWrapping" w:clear="all"/>
      </w:r>
    </w:p>
    <w:p w:rsidR="00E32FC5" w:rsidRPr="00D857E7" w:rsidRDefault="00E32FC5" w:rsidP="00E32FC5">
      <w:pPr>
        <w:pStyle w:val="NormalWeb"/>
        <w:jc w:val="both"/>
      </w:pPr>
      <w:r w:rsidRPr="00D857E7">
        <w:t>Podemos editar el texto a nuestro gusto, resaltar frases, poner viñetas, enumerar, poner color. Estas herramientas nos servirán para hacer más clara y entendible nuestra consigna.</w:t>
      </w:r>
    </w:p>
    <w:p w:rsidR="00E32FC5" w:rsidRPr="00D857E7" w:rsidRDefault="00E32FC5" w:rsidP="00E32FC5">
      <w:pPr>
        <w:pStyle w:val="NormalWeb"/>
        <w:jc w:val="both"/>
      </w:pPr>
      <w:r w:rsidRPr="00D857E7">
        <w:lastRenderedPageBreak/>
        <w:t>También podemos agregar como disparadores de la actividad embebidos de videos, imágenes, audios, recursos que permitan hacer más motivadora la consigna.</w:t>
      </w:r>
    </w:p>
    <w:p w:rsidR="00E32FC5" w:rsidRPr="00D857E7" w:rsidRDefault="00E32FC5" w:rsidP="00E32FC5">
      <w:pPr>
        <w:pStyle w:val="NormalWeb"/>
        <w:jc w:val="both"/>
      </w:pPr>
      <w:r w:rsidRPr="00142728">
        <w:rPr>
          <w:b/>
          <w:color w:val="76923C" w:themeColor="accent3" w:themeShade="BF"/>
        </w:rPr>
        <w:t>(4)</w:t>
      </w:r>
      <w:r w:rsidRPr="00D857E7">
        <w:t xml:space="preserve">  Esta opción habilita que lo puesto en el campo </w:t>
      </w:r>
      <w:r w:rsidRPr="00D857E7">
        <w:rPr>
          <w:rStyle w:val="nfasis"/>
          <w:b/>
        </w:rPr>
        <w:t>Descripción</w:t>
      </w:r>
      <w:r w:rsidRPr="00D857E7">
        <w:rPr>
          <w:b/>
        </w:rPr>
        <w:t xml:space="preserve"> </w:t>
      </w:r>
      <w:r w:rsidRPr="00D857E7">
        <w:t>aparezca también en forma completa en la página principal del curso. No es recomendable ya que podría dificultar la lectura y seguimiento en ese espacio.</w:t>
      </w:r>
    </w:p>
    <w:p w:rsidR="00E32FC5" w:rsidRPr="00D857E7" w:rsidRDefault="00E32FC5" w:rsidP="00E32FC5">
      <w:pPr>
        <w:pStyle w:val="NormalWeb"/>
        <w:jc w:val="both"/>
      </w:pPr>
    </w:p>
    <w:p w:rsidR="00E32FC5" w:rsidRPr="00D857E7" w:rsidRDefault="00E32FC5" w:rsidP="00E32FC5">
      <w:pPr>
        <w:pStyle w:val="Ttulo3"/>
        <w:jc w:val="center"/>
        <w:rPr>
          <w:rFonts w:ascii="Times New Roman" w:hAnsi="Times New Roman" w:cs="Times New Roman"/>
          <w:color w:val="76923C" w:themeColor="accent3" w:themeShade="BF"/>
          <w:sz w:val="32"/>
          <w:szCs w:val="32"/>
        </w:rPr>
      </w:pPr>
      <w:r w:rsidRPr="00D857E7">
        <w:rPr>
          <w:rFonts w:ascii="Times New Roman" w:hAnsi="Times New Roman" w:cs="Times New Roman"/>
          <w:color w:val="76923C" w:themeColor="accent3" w:themeShade="BF"/>
          <w:sz w:val="32"/>
          <w:szCs w:val="32"/>
        </w:rPr>
        <w:t>Configuración de la Tarea</w:t>
      </w:r>
    </w:p>
    <w:p w:rsidR="00E32FC5" w:rsidRPr="00D857E7" w:rsidRDefault="00E32FC5" w:rsidP="00E32FC5">
      <w:pPr>
        <w:jc w:val="both"/>
        <w:rPr>
          <w:rFonts w:ascii="Times New Roman" w:hAnsi="Times New Roman" w:cs="Times New Roman"/>
          <w:b/>
          <w:color w:val="76923C" w:themeColor="accent3" w:themeShade="BF"/>
          <w:sz w:val="28"/>
          <w:szCs w:val="28"/>
        </w:rPr>
      </w:pPr>
    </w:p>
    <w:p w:rsidR="00E32FC5" w:rsidRPr="00D857E7" w:rsidRDefault="00E32FC5" w:rsidP="00E32FC5">
      <w:pPr>
        <w:pStyle w:val="Ttulo4"/>
        <w:rPr>
          <w:rFonts w:ascii="Times New Roman" w:hAnsi="Times New Roman" w:cs="Times New Roman"/>
          <w:color w:val="76923C" w:themeColor="accent3" w:themeShade="BF"/>
          <w:sz w:val="28"/>
          <w:szCs w:val="28"/>
        </w:rPr>
      </w:pPr>
      <w:r w:rsidRPr="00D857E7">
        <w:rPr>
          <w:rFonts w:ascii="Times New Roman" w:hAnsi="Times New Roman" w:cs="Times New Roman"/>
          <w:i w:val="0"/>
          <w:color w:val="76923C" w:themeColor="accent3" w:themeShade="BF"/>
          <w:sz w:val="28"/>
          <w:szCs w:val="28"/>
        </w:rPr>
        <w:t>Fechas</w:t>
      </w:r>
    </w:p>
    <w:tbl>
      <w:tblPr>
        <w:tblW w:w="0" w:type="auto"/>
        <w:tblCellSpacing w:w="15" w:type="dxa"/>
        <w:tblLook w:val="04A0" w:firstRow="1" w:lastRow="0" w:firstColumn="1" w:lastColumn="0" w:noHBand="0" w:noVBand="1"/>
      </w:tblPr>
      <w:tblGrid>
        <w:gridCol w:w="8594"/>
      </w:tblGrid>
      <w:tr w:rsidR="00E32FC5" w:rsidRPr="00D857E7" w:rsidTr="00EC1C2B">
        <w:trPr>
          <w:tblCellSpacing w:w="15" w:type="dxa"/>
        </w:trPr>
        <w:tc>
          <w:tcPr>
            <w:tcW w:w="0" w:type="auto"/>
            <w:tcMar>
              <w:top w:w="15" w:type="dxa"/>
              <w:left w:w="15" w:type="dxa"/>
              <w:bottom w:w="15" w:type="dxa"/>
              <w:right w:w="15" w:type="dxa"/>
            </w:tcMar>
            <w:hideMark/>
          </w:tcPr>
          <w:p w:rsidR="00E32FC5" w:rsidRPr="00D857E7" w:rsidRDefault="00E32FC5" w:rsidP="00EC1C2B">
            <w:pPr>
              <w:pStyle w:val="NormalWeb"/>
              <w:jc w:val="both"/>
            </w:pPr>
            <w:r w:rsidRPr="00D857E7">
              <w:t>El siguiente espacio de configuración nos permite estipular fechas a nuestra actividad.</w:t>
            </w:r>
          </w:p>
          <w:p w:rsidR="00E32FC5" w:rsidRDefault="00E32FC5" w:rsidP="00EC1C2B">
            <w:pPr>
              <w:pStyle w:val="NormalWeb"/>
              <w:jc w:val="both"/>
              <w:rPr>
                <w:rStyle w:val="nfasis"/>
                <w:b/>
              </w:rPr>
            </w:pPr>
            <w:r w:rsidRPr="00D857E7">
              <w:t xml:space="preserve">Lo encontramos bajo el nombre de </w:t>
            </w:r>
            <w:r w:rsidRPr="00D857E7">
              <w:rPr>
                <w:rStyle w:val="nfasis"/>
                <w:b/>
              </w:rPr>
              <w:t>Disponibilidad.</w:t>
            </w:r>
          </w:p>
          <w:p w:rsidR="00E32FC5" w:rsidRPr="00D857E7" w:rsidRDefault="00E32FC5" w:rsidP="00EC1C2B">
            <w:pPr>
              <w:pStyle w:val="NormalWeb"/>
              <w:spacing w:line="276" w:lineRule="auto"/>
              <w:jc w:val="center"/>
              <w:rPr>
                <w:i/>
              </w:rPr>
            </w:pPr>
            <w:r w:rsidRPr="00D857E7">
              <w:rPr>
                <w:i/>
                <w:noProof/>
                <w:lang w:val="es-419" w:eastAsia="es-419"/>
              </w:rPr>
              <w:drawing>
                <wp:inline distT="0" distB="0" distL="0" distR="0">
                  <wp:extent cx="5405479" cy="3657600"/>
                  <wp:effectExtent l="19050" t="0" r="4721"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t="10676" r="28403" b="3157"/>
                          <a:stretch/>
                        </pic:blipFill>
                        <pic:spPr bwMode="auto">
                          <a:xfrm>
                            <a:off x="0" y="0"/>
                            <a:ext cx="5406205" cy="3658091"/>
                          </a:xfrm>
                          <a:prstGeom prst="rect">
                            <a:avLst/>
                          </a:prstGeom>
                          <a:ln>
                            <a:noFill/>
                          </a:ln>
                          <a:extLst>
                            <a:ext uri="{53640926-AAD7-44D8-BBD7-CCE9431645EC}">
                              <a14:shadowObscured xmlns:a14="http://schemas.microsoft.com/office/drawing/2010/main"/>
                            </a:ext>
                          </a:extLst>
                        </pic:spPr>
                      </pic:pic>
                    </a:graphicData>
                  </a:graphic>
                </wp:inline>
              </w:drawing>
            </w:r>
          </w:p>
        </w:tc>
      </w:tr>
    </w:tbl>
    <w:p w:rsidR="00E32FC5" w:rsidRPr="00D857E7" w:rsidRDefault="00E32FC5" w:rsidP="00E32FC5">
      <w:pPr>
        <w:pStyle w:val="NormalWeb"/>
        <w:jc w:val="both"/>
      </w:pPr>
      <w:r w:rsidRPr="00D857E7">
        <w:rPr>
          <w:b/>
          <w:bCs/>
        </w:rPr>
        <w:t xml:space="preserve">Permitir entregas desde: </w:t>
      </w:r>
      <w:r w:rsidRPr="00D857E7">
        <w:t>en este espacio fijamos desde qué momento los estudiantes pueden realizar la entrega de su actividad. Para configurarlo debemos tildar el cuadro blanco que está a su derecha y luego poner la fecha.</w:t>
      </w:r>
    </w:p>
    <w:p w:rsidR="00E32FC5" w:rsidRPr="00D857E7" w:rsidRDefault="00E32FC5" w:rsidP="00E32FC5">
      <w:pPr>
        <w:pStyle w:val="NormalWeb"/>
        <w:jc w:val="both"/>
      </w:pPr>
      <w:r w:rsidRPr="00D857E7">
        <w:br/>
      </w:r>
      <w:r w:rsidRPr="00D857E7">
        <w:rPr>
          <w:rStyle w:val="nfasis"/>
          <w:b/>
          <w:color w:val="76923C" w:themeColor="accent3" w:themeShade="BF"/>
        </w:rPr>
        <w:t>¿Para qué nos sirve?</w:t>
      </w:r>
      <w:r w:rsidRPr="00D857E7">
        <w:t xml:space="preserve"> Para que podamos </w:t>
      </w:r>
      <w:r w:rsidRPr="00D857E7">
        <w:rPr>
          <w:b/>
        </w:rPr>
        <w:t>poner visible la consigna</w:t>
      </w:r>
      <w:r w:rsidRPr="00D857E7">
        <w:t xml:space="preserve"> antes de la fecha de entrega. De esta forma el estudiante puede leerla para comenzar a trabajar, pero no podrá entregar su trabajo hasta la fecha que estipulamos en este espacio. Para que esto </w:t>
      </w:r>
      <w:r w:rsidRPr="00D857E7">
        <w:lastRenderedPageBreak/>
        <w:t xml:space="preserve">funcione, la actividad tiene que estar </w:t>
      </w:r>
      <w:r w:rsidRPr="00D857E7">
        <w:rPr>
          <w:rStyle w:val="nfasis"/>
          <w:b/>
        </w:rPr>
        <w:t>Visible</w:t>
      </w:r>
      <w:r w:rsidRPr="00D857E7">
        <w:rPr>
          <w:b/>
        </w:rPr>
        <w:t xml:space="preserve"> (su </w:t>
      </w:r>
      <w:r w:rsidRPr="00D857E7">
        <w:rPr>
          <w:rStyle w:val="nfasis"/>
          <w:b/>
        </w:rPr>
        <w:t>ojo</w:t>
      </w:r>
      <w:r w:rsidRPr="00D857E7">
        <w:rPr>
          <w:b/>
        </w:rPr>
        <w:t xml:space="preserve"> abierto)</w:t>
      </w:r>
      <w:r w:rsidRPr="00D857E7">
        <w:t>, de esta forma los estudiantes ingresan, la ven pero no pueden entregar.</w:t>
      </w:r>
      <w:r w:rsidRPr="00D857E7">
        <w:br/>
      </w:r>
      <w:r w:rsidRPr="00D857E7">
        <w:rPr>
          <w:rStyle w:val="nfasis"/>
          <w:b/>
        </w:rPr>
        <w:t>¿Qué pasa si no la tildamos?</w:t>
      </w:r>
      <w:r w:rsidRPr="00D857E7">
        <w:t xml:space="preserve"> En cuanto la activamos, es decir la ponemos visible, los estudiantes pueden hacer entregas.</w:t>
      </w:r>
    </w:p>
    <w:p w:rsidR="00A60ED8" w:rsidRDefault="00E32FC5" w:rsidP="00A60ED8">
      <w:pPr>
        <w:spacing w:before="100" w:beforeAutospacing="1" w:after="100" w:afterAutospacing="1" w:line="240" w:lineRule="auto"/>
        <w:outlineLvl w:val="2"/>
      </w:pPr>
      <w:r w:rsidRPr="00D857E7">
        <w:rPr>
          <w:rFonts w:ascii="Times New Roman" w:eastAsia="Times New Roman" w:hAnsi="Times New Roman" w:cs="Times New Roman"/>
          <w:b/>
          <w:bCs/>
          <w:sz w:val="24"/>
          <w:szCs w:val="24"/>
          <w:lang w:eastAsia="es-ES"/>
        </w:rPr>
        <w:br w:type="textWrapping" w:clear="all"/>
      </w:r>
      <w:r w:rsidRPr="00D857E7">
        <w:rPr>
          <w:b/>
          <w:bCs/>
        </w:rPr>
        <w:t xml:space="preserve">Fecha de entrega: </w:t>
      </w:r>
      <w:r w:rsidRPr="00D857E7">
        <w:t xml:space="preserve">este espacio estipula una fecha de entrega, no limita la entrega. Es decir, no prohíbe la entrega de trabajos antes y después de la </w:t>
      </w:r>
      <w:proofErr w:type="gramStart"/>
      <w:r w:rsidRPr="00D857E7">
        <w:t>fecha,</w:t>
      </w:r>
      <w:r w:rsidRPr="00D857E7">
        <w:rPr>
          <w:b/>
          <w:bCs/>
        </w:rPr>
        <w:t xml:space="preserve">  </w:t>
      </w:r>
      <w:r w:rsidRPr="00D857E7">
        <w:t>pero</w:t>
      </w:r>
      <w:proofErr w:type="gramEnd"/>
      <w:r w:rsidRPr="00D857E7">
        <w:t xml:space="preserve"> las tareas entregadas después de esta fecha se marcan como </w:t>
      </w:r>
      <w:r w:rsidRPr="00D857E7">
        <w:rPr>
          <w:b/>
        </w:rPr>
        <w:t>"retrasadas".</w:t>
      </w:r>
      <w:r w:rsidRPr="00D857E7">
        <w:t> </w:t>
      </w:r>
    </w:p>
    <w:p w:rsidR="00E32FC5" w:rsidRPr="00D857E7" w:rsidRDefault="00E32FC5" w:rsidP="00A60ED8">
      <w:pPr>
        <w:spacing w:before="100" w:beforeAutospacing="1" w:after="100" w:afterAutospacing="1" w:line="240" w:lineRule="auto"/>
        <w:outlineLvl w:val="2"/>
      </w:pPr>
      <w:r w:rsidRPr="00D857E7">
        <w:br/>
      </w:r>
      <w:r w:rsidRPr="00D857E7">
        <w:rPr>
          <w:rStyle w:val="nfasis"/>
          <w:b/>
          <w:color w:val="76923C" w:themeColor="accent3" w:themeShade="BF"/>
        </w:rPr>
        <w:t>¿Para qué nos sirve?</w:t>
      </w:r>
      <w:r w:rsidRPr="00D857E7">
        <w:t xml:space="preserve"> Para poner una </w:t>
      </w:r>
      <w:r w:rsidRPr="00D857E7">
        <w:rPr>
          <w:b/>
        </w:rPr>
        <w:t xml:space="preserve">fecha de </w:t>
      </w:r>
      <w:proofErr w:type="gramStart"/>
      <w:r w:rsidRPr="00D857E7">
        <w:rPr>
          <w:b/>
        </w:rPr>
        <w:t>entrega</w:t>
      </w:r>
      <w:proofErr w:type="gramEnd"/>
      <w:r w:rsidRPr="00D857E7">
        <w:rPr>
          <w:b/>
        </w:rPr>
        <w:t xml:space="preserve"> pero no prohibitiva</w:t>
      </w:r>
      <w:r w:rsidRPr="00D857E7">
        <w:t xml:space="preserve">, sino solo informativa. El estudiante verá la fecha, </w:t>
      </w:r>
      <w:r w:rsidRPr="00D857E7">
        <w:rPr>
          <w:b/>
        </w:rPr>
        <w:t>conocerá que hay un límite</w:t>
      </w:r>
      <w:r w:rsidRPr="00D857E7">
        <w:t xml:space="preserve">, pero no se le prohíbe una entrega anterior o posterior. </w:t>
      </w:r>
      <w:r w:rsidRPr="00D857E7">
        <w:rPr>
          <w:b/>
        </w:rPr>
        <w:t xml:space="preserve">Siempre que tengamos la actividad visible, con el </w:t>
      </w:r>
      <w:r w:rsidRPr="00D857E7">
        <w:rPr>
          <w:rStyle w:val="nfasis"/>
          <w:b/>
        </w:rPr>
        <w:t>ojo</w:t>
      </w:r>
      <w:r w:rsidRPr="00D857E7">
        <w:rPr>
          <w:b/>
        </w:rPr>
        <w:t xml:space="preserve"> abierto</w:t>
      </w:r>
      <w:r w:rsidRPr="00D857E7">
        <w:t>, el estudiante podrá realizar una entrega. La podemos utilizar para actividades que no son muy estrictas en su realización.</w:t>
      </w:r>
    </w:p>
    <w:p w:rsidR="00E32FC5" w:rsidRPr="00D857E7" w:rsidRDefault="00E32FC5" w:rsidP="00E32FC5">
      <w:pPr>
        <w:pStyle w:val="NormalWeb"/>
        <w:jc w:val="both"/>
      </w:pPr>
      <w:r w:rsidRPr="00D857E7">
        <w:rPr>
          <w:b/>
          <w:bCs/>
        </w:rPr>
        <w:t>Fecha límite:</w:t>
      </w:r>
      <w:r w:rsidRPr="00D857E7">
        <w:t xml:space="preserve"> si seleccionamos aquí una fecha fijamos un fin para la tarea. Después de la fecha establecida en este espacio los estudiantes </w:t>
      </w:r>
      <w:r w:rsidRPr="00D857E7">
        <w:rPr>
          <w:b/>
        </w:rPr>
        <w:t>no podrán realizar entregas</w:t>
      </w:r>
      <w:r w:rsidRPr="00D857E7">
        <w:t>.</w:t>
      </w:r>
      <w:r w:rsidRPr="00D857E7">
        <w:br/>
      </w:r>
      <w:r w:rsidRPr="00D857E7">
        <w:rPr>
          <w:rStyle w:val="nfasis"/>
          <w:b/>
          <w:color w:val="76923C" w:themeColor="accent3" w:themeShade="BF"/>
        </w:rPr>
        <w:t>¿Para qué nos sirve?</w:t>
      </w:r>
      <w:r w:rsidRPr="00D857E7">
        <w:rPr>
          <w:b/>
          <w:color w:val="76923C" w:themeColor="accent3" w:themeShade="BF"/>
        </w:rPr>
        <w:t xml:space="preserve"> </w:t>
      </w:r>
      <w:r w:rsidRPr="00D857E7">
        <w:t xml:space="preserve">Para automatizar </w:t>
      </w:r>
      <w:r w:rsidRPr="00D857E7">
        <w:rPr>
          <w:b/>
        </w:rPr>
        <w:t>el fin de la actividad</w:t>
      </w:r>
      <w:r w:rsidRPr="00D857E7">
        <w:t xml:space="preserve">, ya que luego de esa fecha el estudiante </w:t>
      </w:r>
      <w:r w:rsidRPr="00D857E7">
        <w:rPr>
          <w:b/>
        </w:rPr>
        <w:t>ya no podrá agregar su entrega</w:t>
      </w:r>
      <w:r w:rsidRPr="00D857E7">
        <w:t>, a pesar de que la actividad esté visible.</w:t>
      </w:r>
    </w:p>
    <w:p w:rsidR="00E32FC5" w:rsidRPr="00D857E7" w:rsidRDefault="00E32FC5" w:rsidP="00E32FC5">
      <w:pPr>
        <w:pStyle w:val="NormalWeb"/>
        <w:jc w:val="both"/>
        <w:rPr>
          <w:b/>
        </w:rPr>
      </w:pPr>
      <w:r w:rsidRPr="00D857E7">
        <w:rPr>
          <w:b/>
          <w:bCs/>
        </w:rPr>
        <w:t>Mostrar siempre la descripción:</w:t>
      </w:r>
      <w:r w:rsidRPr="00D857E7">
        <w:t xml:space="preserve"> tildar este espacio estipula si el estudiante podrá ver la descripción de la tarea más allá de las fechas establecidas. Si está deshabilitado, la Descripción de la Tarea superior solo será visible para los estudiantes en la fecha </w:t>
      </w:r>
      <w:r w:rsidRPr="00D857E7">
        <w:rPr>
          <w:rStyle w:val="nfasis"/>
          <w:b/>
        </w:rPr>
        <w:t>"Permitir entregas desde"</w:t>
      </w:r>
    </w:p>
    <w:p w:rsidR="00E32FC5" w:rsidRPr="00D857E7" w:rsidRDefault="00E32FC5" w:rsidP="00E32FC5">
      <w:pPr>
        <w:jc w:val="both"/>
        <w:rPr>
          <w:rFonts w:ascii="Times New Roman" w:hAnsi="Times New Roman" w:cs="Times New Roman"/>
          <w:sz w:val="24"/>
          <w:szCs w:val="24"/>
        </w:rPr>
      </w:pPr>
      <w:r w:rsidRPr="00D857E7">
        <w:rPr>
          <w:rFonts w:ascii="Times New Roman" w:hAnsi="Times New Roman" w:cs="Times New Roman"/>
          <w:b/>
          <w:sz w:val="24"/>
          <w:szCs w:val="24"/>
        </w:rPr>
        <w:t xml:space="preserve">Recordarme calificar en: </w:t>
      </w:r>
      <w:r w:rsidRPr="00D857E7">
        <w:rPr>
          <w:rFonts w:ascii="Times New Roman" w:hAnsi="Times New Roman" w:cs="Times New Roman"/>
          <w:sz w:val="24"/>
          <w:szCs w:val="24"/>
        </w:rPr>
        <w:t>Se puede programar una fecha para recordar calificar la tarea</w:t>
      </w:r>
    </w:p>
    <w:p w:rsidR="00E32FC5" w:rsidRPr="00D857E7" w:rsidRDefault="00E32FC5" w:rsidP="00E32FC5">
      <w:pPr>
        <w:spacing w:before="100" w:beforeAutospacing="1" w:after="100" w:afterAutospacing="1" w:line="240" w:lineRule="auto"/>
        <w:outlineLvl w:val="2"/>
        <w:rPr>
          <w:rFonts w:ascii="Times New Roman" w:eastAsia="Times New Roman" w:hAnsi="Times New Roman" w:cs="Times New Roman"/>
          <w:b/>
          <w:bCs/>
          <w:sz w:val="24"/>
          <w:szCs w:val="24"/>
          <w:lang w:eastAsia="es-ES"/>
        </w:rPr>
      </w:pPr>
    </w:p>
    <w:p w:rsidR="00E32FC5" w:rsidRPr="00D857E7" w:rsidRDefault="00E32FC5" w:rsidP="00E32FC5">
      <w:pPr>
        <w:pStyle w:val="Ttulo3"/>
        <w:jc w:val="center"/>
        <w:rPr>
          <w:rFonts w:ascii="Times New Roman" w:hAnsi="Times New Roman" w:cs="Times New Roman"/>
          <w:color w:val="76923C" w:themeColor="accent3" w:themeShade="BF"/>
          <w:sz w:val="32"/>
          <w:szCs w:val="32"/>
        </w:rPr>
      </w:pPr>
      <w:r w:rsidRPr="00D857E7">
        <w:rPr>
          <w:rFonts w:ascii="Times New Roman" w:hAnsi="Times New Roman" w:cs="Times New Roman"/>
          <w:color w:val="76923C" w:themeColor="accent3" w:themeShade="BF"/>
          <w:sz w:val="32"/>
          <w:szCs w:val="32"/>
        </w:rPr>
        <w:t>Configuración de la Tarea</w:t>
      </w:r>
    </w:p>
    <w:p w:rsidR="00E32FC5" w:rsidRPr="00D857E7" w:rsidRDefault="00E32FC5" w:rsidP="00E32FC5">
      <w:pPr>
        <w:pStyle w:val="Ttulo4"/>
        <w:jc w:val="both"/>
        <w:rPr>
          <w:rFonts w:ascii="Times New Roman" w:hAnsi="Times New Roman" w:cs="Times New Roman"/>
          <w:i w:val="0"/>
          <w:color w:val="76923C" w:themeColor="accent3" w:themeShade="BF"/>
          <w:sz w:val="28"/>
          <w:szCs w:val="28"/>
        </w:rPr>
      </w:pPr>
      <w:r w:rsidRPr="00D857E7">
        <w:rPr>
          <w:rFonts w:ascii="Times New Roman" w:hAnsi="Times New Roman" w:cs="Times New Roman"/>
          <w:i w:val="0"/>
          <w:color w:val="76923C" w:themeColor="accent3" w:themeShade="BF"/>
          <w:sz w:val="28"/>
          <w:szCs w:val="28"/>
        </w:rPr>
        <w:t>Tipos de Tareas / Entregas</w:t>
      </w:r>
    </w:p>
    <w:p w:rsidR="00E32FC5" w:rsidRPr="00D857E7" w:rsidRDefault="00E32FC5" w:rsidP="00E32FC5">
      <w:pPr>
        <w:pStyle w:val="NormalWeb"/>
        <w:jc w:val="both"/>
      </w:pPr>
      <w:r w:rsidRPr="00D857E7">
        <w:t>En el tipo de entrega podremos determinar cómo deseamos que sea realizada la actividad, qué es lo que deberá entregar el estudiante.</w:t>
      </w:r>
    </w:p>
    <w:p w:rsidR="00E32FC5" w:rsidRPr="00D857E7" w:rsidRDefault="00E32FC5" w:rsidP="00E32FC5">
      <w:pPr>
        <w:pStyle w:val="NormalWeb"/>
        <w:jc w:val="both"/>
      </w:pPr>
      <w:r w:rsidRPr="00D857E7">
        <w:t>Aquí encontramos las siguientes opciones:</w:t>
      </w:r>
    </w:p>
    <w:p w:rsidR="00E32FC5" w:rsidRPr="00D857E7" w:rsidRDefault="00E32FC5" w:rsidP="00E32FC5">
      <w:pPr>
        <w:pStyle w:val="NormalWeb"/>
        <w:jc w:val="both"/>
      </w:pPr>
    </w:p>
    <w:p w:rsidR="00E32FC5" w:rsidRPr="00D857E7" w:rsidRDefault="007E516C" w:rsidP="00E32FC5">
      <w:pPr>
        <w:pStyle w:val="NormalWeb"/>
        <w:jc w:val="both"/>
      </w:pPr>
      <w:r>
        <w:rPr>
          <w:noProof/>
          <w:lang w:val="es-AR" w:eastAsia="es-AR"/>
        </w:rPr>
        <w:lastRenderedPageBreak/>
        <w:pict>
          <v:oval id="_x0000_s1044" style="position:absolute;left:0;text-align:left;margin-left:215.05pt;margin-top:182.85pt;width:21.6pt;height:21.3pt;z-index:251678720;visibility:visible;mso-width-relative:margin;mso-height-relative:margin" filled="f" strokecolor="#c00000">
            <v:stroke joinstyle="miter"/>
            <v:textbox style="mso-next-textbox:#_x0000_s1044">
              <w:txbxContent>
                <w:p w:rsidR="00E32FC5" w:rsidRPr="00317777" w:rsidRDefault="00E32FC5" w:rsidP="00E32FC5">
                  <w:pPr>
                    <w:rPr>
                      <w:b/>
                      <w:color w:val="C00000"/>
                      <w:sz w:val="18"/>
                      <w:szCs w:val="18"/>
                    </w:rPr>
                  </w:pPr>
                  <w:r>
                    <w:rPr>
                      <w:b/>
                      <w:color w:val="C00000"/>
                      <w:sz w:val="18"/>
                      <w:szCs w:val="18"/>
                    </w:rPr>
                    <w:t>6</w:t>
                  </w:r>
                </w:p>
              </w:txbxContent>
            </v:textbox>
          </v:oval>
        </w:pict>
      </w:r>
      <w:r>
        <w:rPr>
          <w:noProof/>
          <w:lang w:val="es-AR" w:eastAsia="es-AR"/>
        </w:rPr>
        <w:pict>
          <v:oval id="_x0000_s1043" style="position:absolute;left:0;text-align:left;margin-left:207.75pt;margin-top:2in;width:21.6pt;height:21.3pt;z-index:251677696;visibility:visible;mso-width-relative:margin;mso-height-relative:margin" filled="f" strokecolor="#c00000">
            <v:stroke joinstyle="miter"/>
            <v:textbox style="mso-next-textbox:#_x0000_s1043">
              <w:txbxContent>
                <w:p w:rsidR="00E32FC5" w:rsidRPr="00317777" w:rsidRDefault="00E32FC5" w:rsidP="00E32FC5">
                  <w:pPr>
                    <w:rPr>
                      <w:b/>
                      <w:color w:val="C00000"/>
                      <w:sz w:val="18"/>
                      <w:szCs w:val="18"/>
                    </w:rPr>
                  </w:pPr>
                  <w:r>
                    <w:rPr>
                      <w:b/>
                      <w:color w:val="C00000"/>
                      <w:sz w:val="18"/>
                      <w:szCs w:val="18"/>
                    </w:rPr>
                    <w:t>5</w:t>
                  </w:r>
                </w:p>
              </w:txbxContent>
            </v:textbox>
          </v:oval>
        </w:pict>
      </w:r>
      <w:r>
        <w:rPr>
          <w:noProof/>
          <w:lang w:val="es-AR" w:eastAsia="es-AR"/>
        </w:rPr>
        <w:pict>
          <v:oval id="_x0000_s1042" style="position:absolute;left:0;text-align:left;margin-left:207.75pt;margin-top:105.15pt;width:21.6pt;height:21.3pt;z-index:251676672;visibility:visible;mso-width-relative:margin;mso-height-relative:margin" filled="f" strokecolor="#c00000">
            <v:stroke joinstyle="miter"/>
            <v:textbox style="mso-next-textbox:#_x0000_s1042">
              <w:txbxContent>
                <w:p w:rsidR="00E32FC5" w:rsidRPr="00317777" w:rsidRDefault="00E32FC5" w:rsidP="00E32FC5">
                  <w:pPr>
                    <w:rPr>
                      <w:b/>
                      <w:color w:val="C00000"/>
                      <w:sz w:val="18"/>
                      <w:szCs w:val="18"/>
                    </w:rPr>
                  </w:pPr>
                  <w:r>
                    <w:rPr>
                      <w:b/>
                      <w:color w:val="C00000"/>
                      <w:sz w:val="18"/>
                      <w:szCs w:val="18"/>
                    </w:rPr>
                    <w:t>4</w:t>
                  </w:r>
                </w:p>
              </w:txbxContent>
            </v:textbox>
          </v:oval>
        </w:pict>
      </w:r>
      <w:r>
        <w:rPr>
          <w:noProof/>
          <w:lang w:val="es-AR" w:eastAsia="es-AR"/>
        </w:rPr>
        <w:pict>
          <v:oval id="_x0000_s1041" style="position:absolute;left:0;text-align:left;margin-left:176.45pt;margin-top:87.35pt;width:21.6pt;height:20.2pt;z-index:251675648;visibility:visible;mso-width-relative:margin;mso-height-relative:margin" filled="f" strokecolor="#c00000">
            <v:stroke joinstyle="miter"/>
            <v:textbox style="mso-next-textbox:#_x0000_s1041">
              <w:txbxContent>
                <w:p w:rsidR="00E32FC5" w:rsidRPr="00317777" w:rsidRDefault="00E32FC5" w:rsidP="00E32FC5">
                  <w:pPr>
                    <w:rPr>
                      <w:b/>
                      <w:color w:val="C00000"/>
                      <w:sz w:val="18"/>
                      <w:szCs w:val="18"/>
                    </w:rPr>
                  </w:pPr>
                  <w:r w:rsidRPr="00317777">
                    <w:rPr>
                      <w:b/>
                      <w:color w:val="C00000"/>
                      <w:sz w:val="18"/>
                      <w:szCs w:val="18"/>
                    </w:rPr>
                    <w:t>3</w:t>
                  </w:r>
                </w:p>
              </w:txbxContent>
            </v:textbox>
          </v:oval>
        </w:pict>
      </w:r>
      <w:r>
        <w:rPr>
          <w:noProof/>
          <w:lang w:val="es-AR" w:eastAsia="es-AR"/>
        </w:rPr>
        <w:pict>
          <v:oval id="_x0000_s1040" style="position:absolute;left:0;text-align:left;margin-left:158.15pt;margin-top:61.55pt;width:21.6pt;height:21.4pt;z-index:251674624;visibility:visible;mso-width-relative:margin;mso-height-relative:margin" filled="f" strokecolor="#c00000">
            <v:stroke joinstyle="miter"/>
            <v:textbox style="mso-next-textbox:#_x0000_s1040">
              <w:txbxContent>
                <w:p w:rsidR="00E32FC5" w:rsidRPr="00317777" w:rsidRDefault="00E32FC5" w:rsidP="00E32FC5">
                  <w:pPr>
                    <w:rPr>
                      <w:b/>
                      <w:color w:val="C00000"/>
                      <w:sz w:val="18"/>
                      <w:szCs w:val="18"/>
                    </w:rPr>
                  </w:pPr>
                  <w:r>
                    <w:rPr>
                      <w:b/>
                      <w:color w:val="C00000"/>
                      <w:sz w:val="18"/>
                      <w:szCs w:val="18"/>
                    </w:rPr>
                    <w:t>2</w:t>
                  </w:r>
                </w:p>
              </w:txbxContent>
            </v:textbox>
          </v:oval>
        </w:pict>
      </w:r>
      <w:r>
        <w:rPr>
          <w:noProof/>
          <w:lang w:val="es-AR" w:eastAsia="es-AR"/>
        </w:rPr>
        <w:pict>
          <v:oval id="_x0000_s1039" style="position:absolute;left:0;text-align:left;margin-left:99.6pt;margin-top:66.65pt;width:21.6pt;height:20.7pt;z-index:251673600;visibility:visible;mso-width-relative:margin;mso-height-relative:margin" filled="f" strokecolor="#c00000">
            <v:stroke joinstyle="miter"/>
            <v:textbox style="mso-next-textbox:#_x0000_s1039">
              <w:txbxContent>
                <w:p w:rsidR="00E32FC5" w:rsidRPr="00317777" w:rsidRDefault="00E32FC5" w:rsidP="00E32FC5">
                  <w:pPr>
                    <w:rPr>
                      <w:b/>
                      <w:color w:val="C00000"/>
                      <w:sz w:val="18"/>
                      <w:szCs w:val="18"/>
                    </w:rPr>
                  </w:pPr>
                  <w:r w:rsidRPr="00317777">
                    <w:rPr>
                      <w:b/>
                      <w:color w:val="C00000"/>
                      <w:sz w:val="18"/>
                      <w:szCs w:val="18"/>
                    </w:rPr>
                    <w:t>1</w:t>
                  </w:r>
                </w:p>
              </w:txbxContent>
            </v:textbox>
          </v:oval>
        </w:pict>
      </w:r>
      <w:r w:rsidR="00E32FC5" w:rsidRPr="00D857E7">
        <w:rPr>
          <w:noProof/>
          <w:lang w:val="es-419" w:eastAsia="es-419"/>
        </w:rPr>
        <w:drawing>
          <wp:inline distT="0" distB="0" distL="0" distR="0">
            <wp:extent cx="4680284" cy="283146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t="11091" r="28396" b="11860"/>
                    <a:stretch/>
                  </pic:blipFill>
                  <pic:spPr bwMode="auto">
                    <a:xfrm>
                      <a:off x="0" y="0"/>
                      <a:ext cx="4678430" cy="2830341"/>
                    </a:xfrm>
                    <a:prstGeom prst="rect">
                      <a:avLst/>
                    </a:prstGeom>
                    <a:ln>
                      <a:noFill/>
                    </a:ln>
                    <a:extLst>
                      <a:ext uri="{53640926-AAD7-44D8-BBD7-CCE9431645EC}">
                        <a14:shadowObscured xmlns:a14="http://schemas.microsoft.com/office/drawing/2010/main"/>
                      </a:ext>
                    </a:extLst>
                  </pic:spPr>
                </pic:pic>
              </a:graphicData>
            </a:graphic>
          </wp:inline>
        </w:drawing>
      </w:r>
    </w:p>
    <w:p w:rsidR="00E32FC5" w:rsidRPr="00D857E7" w:rsidRDefault="00E32FC5" w:rsidP="00E32FC5">
      <w:pPr>
        <w:jc w:val="both"/>
        <w:rPr>
          <w:rFonts w:ascii="Times New Roman" w:hAnsi="Times New Roman" w:cs="Times New Roman"/>
          <w:b/>
          <w:sz w:val="24"/>
          <w:szCs w:val="24"/>
        </w:rPr>
      </w:pPr>
    </w:p>
    <w:p w:rsidR="00E32FC5" w:rsidRPr="00D857E7" w:rsidRDefault="00E32FC5" w:rsidP="00E32FC5">
      <w:pPr>
        <w:pStyle w:val="NormalWeb"/>
        <w:numPr>
          <w:ilvl w:val="1"/>
          <w:numId w:val="1"/>
        </w:numPr>
        <w:ind w:left="426"/>
        <w:jc w:val="both"/>
      </w:pPr>
      <w:r w:rsidRPr="00D857E7">
        <w:rPr>
          <w:b/>
          <w:bCs/>
        </w:rPr>
        <w:t>Texto en línea:</w:t>
      </w:r>
      <w:r w:rsidRPr="00D857E7">
        <w:t> habilita un espacio de escritura en la plataforma, el estudiante no debe adjuntar nada, sino escribir en ese espacio.</w:t>
      </w:r>
    </w:p>
    <w:p w:rsidR="00E32FC5" w:rsidRPr="00D857E7" w:rsidRDefault="00E32FC5" w:rsidP="00E32FC5">
      <w:pPr>
        <w:pStyle w:val="NormalWeb"/>
        <w:numPr>
          <w:ilvl w:val="1"/>
          <w:numId w:val="1"/>
        </w:numPr>
        <w:ind w:left="426"/>
        <w:jc w:val="both"/>
      </w:pPr>
      <w:r w:rsidRPr="00D857E7">
        <w:rPr>
          <w:b/>
          <w:bCs/>
        </w:rPr>
        <w:t>Archivos enviados:</w:t>
      </w:r>
      <w:r w:rsidRPr="00D857E7">
        <w:t> habilita un espacio en donde el estudiante debe adjuntar un archivo creado, puede subir cualquier tipo de archivo, siempre y cuando cumpla con el tamaño máximo estipulado. </w:t>
      </w:r>
    </w:p>
    <w:p w:rsidR="00E32FC5" w:rsidRPr="00D857E7" w:rsidRDefault="00E32FC5" w:rsidP="00E32FC5">
      <w:pPr>
        <w:pStyle w:val="NormalWeb"/>
        <w:numPr>
          <w:ilvl w:val="1"/>
          <w:numId w:val="1"/>
        </w:numPr>
        <w:ind w:left="426"/>
        <w:jc w:val="both"/>
      </w:pPr>
      <w:r w:rsidRPr="00D857E7">
        <w:rPr>
          <w:b/>
          <w:bCs/>
        </w:rPr>
        <w:t xml:space="preserve"> Límite de palabras: </w:t>
      </w:r>
      <w:r w:rsidRPr="00D857E7">
        <w:t xml:space="preserve">se activa cuando optamos por la opción Texto en línea, para establecer el número primero debemos tildar en </w:t>
      </w:r>
      <w:r w:rsidRPr="00D857E7">
        <w:rPr>
          <w:b/>
        </w:rPr>
        <w:t>Habilitar</w:t>
      </w:r>
      <w:r w:rsidRPr="00D857E7">
        <w:t>. De esta forma limitamos la cantidad de palabras que puede escribir el estudiante cuando realiza su actividad directo en la plataforma.</w:t>
      </w:r>
    </w:p>
    <w:p w:rsidR="00E32FC5" w:rsidRPr="00A60ED8" w:rsidRDefault="00E32FC5" w:rsidP="00A60ED8">
      <w:pPr>
        <w:pStyle w:val="NormalWeb"/>
        <w:numPr>
          <w:ilvl w:val="1"/>
          <w:numId w:val="1"/>
        </w:numPr>
        <w:ind w:left="426"/>
        <w:jc w:val="both"/>
      </w:pPr>
      <w:r w:rsidRPr="00D857E7">
        <w:rPr>
          <w:b/>
          <w:bCs/>
        </w:rPr>
        <w:t>Tamaño máximo de la entrega</w:t>
      </w:r>
      <w:r w:rsidRPr="00D857E7">
        <w:t xml:space="preserve">: aquí estipulamos un </w:t>
      </w:r>
      <w:r w:rsidRPr="00D857E7">
        <w:rPr>
          <w:b/>
        </w:rPr>
        <w:t>peso máximo del archivo/s a subir</w:t>
      </w:r>
      <w:r w:rsidRPr="00D857E7">
        <w:t xml:space="preserve">, esto tiene una limitación también con el máximo ya establecido para la Plataforma general. Es importante destacar que el tamaño máximo estipulado en </w:t>
      </w:r>
      <w:proofErr w:type="gramStart"/>
      <w:r w:rsidRPr="00D857E7">
        <w:t xml:space="preserve">las </w:t>
      </w:r>
      <w:r w:rsidR="00A60ED8">
        <w:t xml:space="preserve"> </w:t>
      </w:r>
      <w:r w:rsidRPr="00D857E7">
        <w:t>actividades</w:t>
      </w:r>
      <w:proofErr w:type="gramEnd"/>
      <w:r w:rsidRPr="00D857E7">
        <w:t xml:space="preserve"> nunca podrá superar el máximo establecido para la Plataforma en general. </w:t>
      </w:r>
    </w:p>
    <w:p w:rsidR="00E32FC5" w:rsidRPr="00D857E7" w:rsidRDefault="00E32FC5" w:rsidP="00E32FC5">
      <w:pPr>
        <w:pStyle w:val="NormalWeb"/>
        <w:numPr>
          <w:ilvl w:val="1"/>
          <w:numId w:val="1"/>
        </w:numPr>
        <w:ind w:left="426"/>
        <w:jc w:val="both"/>
      </w:pPr>
      <w:r w:rsidRPr="00D857E7">
        <w:rPr>
          <w:b/>
          <w:bCs/>
        </w:rPr>
        <w:t>Número máximo de archivos subidos</w:t>
      </w:r>
      <w:r w:rsidRPr="00D857E7">
        <w:t>: también tenemos la posibilidad de limitar la cantidad de archivos que deseamos permitir que suba el estudiante. Podemos establecer que el estudiante suba un solo archivo o más.</w:t>
      </w:r>
    </w:p>
    <w:p w:rsidR="00E32FC5" w:rsidRPr="00D857E7" w:rsidRDefault="00E32FC5" w:rsidP="00E32FC5">
      <w:pPr>
        <w:pStyle w:val="NormalWeb"/>
        <w:jc w:val="both"/>
      </w:pPr>
      <w:r w:rsidRPr="00D857E7">
        <w:rPr>
          <w:rStyle w:val="nfasis"/>
          <w:b/>
          <w:color w:val="76923C" w:themeColor="accent3" w:themeShade="BF"/>
        </w:rPr>
        <w:t>¿Cuál es la importancia de esta opción?</w:t>
      </w:r>
      <w:r w:rsidRPr="00D857E7">
        <w:t xml:space="preserve"> Muchas veces habilitamos la posibilidad de colocar la entrega del estudiante a Borrador, si nosotros ponemos 1 solo archivo, al estudiante no le queda otra opción que eliminar su archivo previo para subir su nueva entrega. Si configuramos la posibilidad de que suba más de un archivo, le damos la posibilidad de que no elimine el archivo previo para realizar una nueva entrega.</w:t>
      </w:r>
    </w:p>
    <w:p w:rsidR="00E32FC5" w:rsidRPr="00D857E7" w:rsidRDefault="00E32FC5" w:rsidP="00E32FC5">
      <w:pPr>
        <w:pStyle w:val="NormalWeb"/>
        <w:numPr>
          <w:ilvl w:val="1"/>
          <w:numId w:val="1"/>
        </w:numPr>
        <w:ind w:left="426"/>
        <w:jc w:val="both"/>
      </w:pPr>
      <w:r w:rsidRPr="00D857E7">
        <w:rPr>
          <w:b/>
          <w:bCs/>
        </w:rPr>
        <w:t>Tipos de archivos aceptados</w:t>
      </w:r>
      <w:r w:rsidRPr="00D857E7">
        <w:t>: En este espacio se puede configurar los formatos de texto, video, audio, etc. para subir los archivos.</w:t>
      </w:r>
    </w:p>
    <w:p w:rsidR="00E32FC5" w:rsidRPr="00D857E7" w:rsidRDefault="00E32FC5" w:rsidP="00E32FC5">
      <w:pPr>
        <w:pStyle w:val="NormalWeb"/>
        <w:ind w:left="426"/>
        <w:jc w:val="both"/>
      </w:pPr>
    </w:p>
    <w:p w:rsidR="00E32FC5" w:rsidRPr="00D857E7" w:rsidRDefault="00E32FC5" w:rsidP="00E32FC5">
      <w:pPr>
        <w:pStyle w:val="Ttulo4"/>
        <w:jc w:val="center"/>
        <w:rPr>
          <w:rFonts w:ascii="Times New Roman" w:hAnsi="Times New Roman" w:cs="Times New Roman"/>
          <w:i w:val="0"/>
          <w:color w:val="76923C" w:themeColor="accent3" w:themeShade="BF"/>
          <w:sz w:val="32"/>
          <w:szCs w:val="32"/>
        </w:rPr>
      </w:pPr>
      <w:r w:rsidRPr="00D857E7">
        <w:rPr>
          <w:rFonts w:ascii="Times New Roman" w:hAnsi="Times New Roman" w:cs="Times New Roman"/>
          <w:i w:val="0"/>
          <w:color w:val="76923C" w:themeColor="accent3" w:themeShade="BF"/>
          <w:sz w:val="32"/>
          <w:szCs w:val="32"/>
        </w:rPr>
        <w:lastRenderedPageBreak/>
        <w:t>Tipos de retroalimentación del docente/tutor</w:t>
      </w:r>
    </w:p>
    <w:p w:rsidR="00E32FC5" w:rsidRPr="00D857E7" w:rsidRDefault="00E32FC5" w:rsidP="00E32FC5">
      <w:pPr>
        <w:pStyle w:val="NormalWeb"/>
        <w:jc w:val="both"/>
      </w:pPr>
      <w:r w:rsidRPr="00D857E7">
        <w:t xml:space="preserve">En el tipo de retroalimentación podemos determinar si queremos hacer una devolución escrita, en algún formato en particular, adicionada a la calificación. Podemos elegir una o varias de estas opciones de </w:t>
      </w:r>
      <w:r w:rsidRPr="00D857E7">
        <w:rPr>
          <w:rStyle w:val="nfasis"/>
        </w:rPr>
        <w:t>retroalimentación</w:t>
      </w:r>
      <w:r w:rsidRPr="00D857E7">
        <w:t xml:space="preserve"> en simultáneo.</w:t>
      </w:r>
    </w:p>
    <w:p w:rsidR="00E32FC5" w:rsidRPr="00D857E7" w:rsidRDefault="00E32FC5" w:rsidP="00E32FC5">
      <w:pPr>
        <w:pStyle w:val="NormalWeb"/>
        <w:jc w:val="both"/>
      </w:pPr>
      <w:r w:rsidRPr="00D857E7">
        <w:t>Si no tildamos ninguna, solo podremos poner la calificación de acuerdo a la escala estipulada, sin hacer ningún tipo de devolución complementaria.</w:t>
      </w:r>
    </w:p>
    <w:p w:rsidR="00E32FC5" w:rsidRPr="00D857E7" w:rsidRDefault="00E32FC5" w:rsidP="00E32FC5">
      <w:pPr>
        <w:pStyle w:val="NormalWeb"/>
        <w:jc w:val="both"/>
      </w:pPr>
      <w:r w:rsidRPr="00D857E7">
        <w:t>Los diferentes tipos de retroalimentación son:</w:t>
      </w:r>
    </w:p>
    <w:p w:rsidR="00E32FC5" w:rsidRPr="00D857E7" w:rsidRDefault="00E32FC5" w:rsidP="00E32FC5">
      <w:pPr>
        <w:pStyle w:val="NormalWeb"/>
        <w:jc w:val="both"/>
      </w:pPr>
    </w:p>
    <w:p w:rsidR="00E32FC5" w:rsidRDefault="007E516C" w:rsidP="00E32FC5">
      <w:pPr>
        <w:pStyle w:val="NormalWeb"/>
        <w:jc w:val="center"/>
      </w:pPr>
      <w:r>
        <w:rPr>
          <w:noProof/>
          <w:lang w:val="es-AR" w:eastAsia="es-AR"/>
        </w:rPr>
        <w:pict>
          <v:oval id="_x0000_s1048" style="position:absolute;left:0;text-align:left;margin-left:332.65pt;margin-top:85.15pt;width:21.6pt;height:21.3pt;z-index:251682816;visibility:visible;mso-width-relative:margin;mso-height-relative:margin" filled="f" strokecolor="#c00000">
            <v:stroke joinstyle="miter"/>
            <v:textbox style="mso-next-textbox:#_x0000_s1048">
              <w:txbxContent>
                <w:p w:rsidR="00E32FC5" w:rsidRPr="00317777" w:rsidRDefault="00E32FC5" w:rsidP="00E32FC5">
                  <w:pPr>
                    <w:rPr>
                      <w:b/>
                      <w:color w:val="C00000"/>
                      <w:sz w:val="18"/>
                      <w:szCs w:val="18"/>
                    </w:rPr>
                  </w:pPr>
                  <w:r>
                    <w:rPr>
                      <w:b/>
                      <w:color w:val="C00000"/>
                      <w:sz w:val="18"/>
                      <w:szCs w:val="18"/>
                    </w:rPr>
                    <w:t>8</w:t>
                  </w:r>
                </w:p>
              </w:txbxContent>
            </v:textbox>
          </v:oval>
        </w:pict>
      </w:r>
      <w:r>
        <w:rPr>
          <w:noProof/>
          <w:lang w:val="es-AR" w:eastAsia="es-AR"/>
        </w:rPr>
        <w:pict>
          <v:oval id="_x0000_s1045" style="position:absolute;left:0;text-align:left;margin-left:132.8pt;margin-top:77.6pt;width:21.6pt;height:21.3pt;z-index:251679744;visibility:visible;mso-width-relative:margin;mso-height-relative:margin" filled="f" strokecolor="#c00000">
            <v:stroke joinstyle="miter"/>
            <v:textbox style="mso-next-textbox:#_x0000_s1045">
              <w:txbxContent>
                <w:p w:rsidR="00E32FC5" w:rsidRPr="00317777" w:rsidRDefault="00E32FC5" w:rsidP="00E32FC5">
                  <w:pPr>
                    <w:rPr>
                      <w:b/>
                      <w:color w:val="C00000"/>
                      <w:sz w:val="18"/>
                      <w:szCs w:val="18"/>
                    </w:rPr>
                  </w:pPr>
                  <w:r>
                    <w:rPr>
                      <w:b/>
                      <w:color w:val="C00000"/>
                      <w:sz w:val="18"/>
                      <w:szCs w:val="18"/>
                    </w:rPr>
                    <w:t>7</w:t>
                  </w:r>
                </w:p>
              </w:txbxContent>
            </v:textbox>
          </v:oval>
        </w:pict>
      </w:r>
      <w:r>
        <w:rPr>
          <w:noProof/>
          <w:lang w:val="es-AR" w:eastAsia="es-AR"/>
        </w:rPr>
        <w:pict>
          <v:oval id="_x0000_s1046" style="position:absolute;left:0;text-align:left;margin-left:62.9pt;margin-top:111.7pt;width:28.7pt;height:23.55pt;z-index:251680768;visibility:visible;mso-width-relative:margin;mso-height-relative:margin" filled="f" strokecolor="#c00000">
            <v:stroke joinstyle="miter"/>
            <v:textbox style="mso-next-textbox:#_x0000_s1046">
              <w:txbxContent>
                <w:p w:rsidR="00E32FC5" w:rsidRPr="00317777" w:rsidRDefault="00E32FC5" w:rsidP="00E32FC5">
                  <w:pPr>
                    <w:rPr>
                      <w:b/>
                      <w:color w:val="C00000"/>
                      <w:sz w:val="18"/>
                      <w:szCs w:val="18"/>
                    </w:rPr>
                  </w:pPr>
                  <w:r>
                    <w:rPr>
                      <w:b/>
                      <w:color w:val="C00000"/>
                      <w:sz w:val="18"/>
                      <w:szCs w:val="18"/>
                    </w:rPr>
                    <w:t>10</w:t>
                  </w:r>
                </w:p>
              </w:txbxContent>
            </v:textbox>
          </v:oval>
        </w:pict>
      </w:r>
      <w:r>
        <w:rPr>
          <w:noProof/>
          <w:lang w:val="es-AR" w:eastAsia="es-AR"/>
        </w:rPr>
        <w:pict>
          <v:oval id="_x0000_s1047" style="position:absolute;left:0;text-align:left;margin-left:232.5pt;margin-top:103.35pt;width:21.6pt;height:21.3pt;z-index:251681792;visibility:visible;mso-width-relative:margin;mso-height-relative:margin" filled="f" strokecolor="#c00000">
            <v:stroke joinstyle="miter"/>
            <v:textbox style="mso-next-textbox:#_x0000_s1047">
              <w:txbxContent>
                <w:p w:rsidR="00E32FC5" w:rsidRPr="00317777" w:rsidRDefault="00E32FC5" w:rsidP="00E32FC5">
                  <w:pPr>
                    <w:rPr>
                      <w:b/>
                      <w:color w:val="C00000"/>
                      <w:sz w:val="18"/>
                      <w:szCs w:val="18"/>
                    </w:rPr>
                  </w:pPr>
                  <w:r>
                    <w:rPr>
                      <w:b/>
                      <w:color w:val="C00000"/>
                      <w:sz w:val="18"/>
                      <w:szCs w:val="18"/>
                    </w:rPr>
                    <w:t>9</w:t>
                  </w:r>
                </w:p>
              </w:txbxContent>
            </v:textbox>
          </v:oval>
        </w:pict>
      </w:r>
      <w:r w:rsidR="00E32FC5" w:rsidRPr="00D857E7">
        <w:rPr>
          <w:noProof/>
          <w:lang w:val="es-419" w:eastAsia="es-419"/>
        </w:rPr>
        <w:drawing>
          <wp:inline distT="0" distB="0" distL="0" distR="0">
            <wp:extent cx="4253163" cy="189543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t="11488" r="28285" b="31668"/>
                    <a:stretch/>
                  </pic:blipFill>
                  <pic:spPr bwMode="auto">
                    <a:xfrm>
                      <a:off x="0" y="0"/>
                      <a:ext cx="4251480" cy="1894680"/>
                    </a:xfrm>
                    <a:prstGeom prst="rect">
                      <a:avLst/>
                    </a:prstGeom>
                    <a:ln>
                      <a:noFill/>
                    </a:ln>
                    <a:extLst>
                      <a:ext uri="{53640926-AAD7-44D8-BBD7-CCE9431645EC}">
                        <a14:shadowObscured xmlns:a14="http://schemas.microsoft.com/office/drawing/2010/main"/>
                      </a:ext>
                    </a:extLst>
                  </pic:spPr>
                </pic:pic>
              </a:graphicData>
            </a:graphic>
          </wp:inline>
        </w:drawing>
      </w:r>
    </w:p>
    <w:p w:rsidR="00E32FC5" w:rsidRDefault="00E32FC5" w:rsidP="00E32FC5">
      <w:pPr>
        <w:pStyle w:val="NormalWeb"/>
        <w:jc w:val="center"/>
      </w:pPr>
    </w:p>
    <w:p w:rsidR="00E32FC5" w:rsidRPr="00D857E7" w:rsidRDefault="00E32FC5" w:rsidP="00E32FC5">
      <w:pPr>
        <w:pStyle w:val="NormalWeb"/>
        <w:numPr>
          <w:ilvl w:val="1"/>
          <w:numId w:val="1"/>
        </w:numPr>
        <w:ind w:left="426"/>
        <w:jc w:val="both"/>
      </w:pPr>
      <w:r w:rsidRPr="00D857E7">
        <w:rPr>
          <w:b/>
          <w:bCs/>
        </w:rPr>
        <w:t>Comentarios de retroalimentación:</w:t>
      </w:r>
      <w:r w:rsidRPr="00D857E7">
        <w:t xml:space="preserve"> esta opción funciona de la misma forma que los comentarios que vimos para la entrega de los estudiantes. El tutor puede dejar comentarios de retroalimentación para cada </w:t>
      </w:r>
      <w:proofErr w:type="gramStart"/>
      <w:r w:rsidRPr="00D857E7">
        <w:t>entrega</w:t>
      </w:r>
      <w:proofErr w:type="gramEnd"/>
      <w:r w:rsidRPr="00D857E7">
        <w:t xml:space="preserve"> pero con un espacio donde podrá editar el texto </w:t>
      </w:r>
    </w:p>
    <w:p w:rsidR="00E32FC5" w:rsidRPr="00D857E7" w:rsidRDefault="00E32FC5" w:rsidP="00E32FC5">
      <w:pPr>
        <w:pStyle w:val="NormalWeb"/>
        <w:numPr>
          <w:ilvl w:val="1"/>
          <w:numId w:val="1"/>
        </w:numPr>
        <w:ind w:left="426"/>
        <w:jc w:val="both"/>
      </w:pPr>
      <w:r w:rsidRPr="00D857E7">
        <w:rPr>
          <w:b/>
          <w:bCs/>
        </w:rPr>
        <w:t>Hoja de calificaciones externa</w:t>
      </w:r>
      <w:r w:rsidRPr="00D857E7">
        <w:rPr>
          <w:rStyle w:val="Textoennegrita"/>
        </w:rPr>
        <w:t>:</w:t>
      </w:r>
      <w:r w:rsidRPr="00D857E7">
        <w:t xml:space="preserve"> habilitando esta opción el tutor podrá cargar y descargar </w:t>
      </w:r>
      <w:proofErr w:type="gramStart"/>
      <w:r w:rsidRPr="00D857E7">
        <w:t>una  hoja</w:t>
      </w:r>
      <w:proofErr w:type="gramEnd"/>
      <w:r w:rsidRPr="00D857E7">
        <w:t xml:space="preserve"> de cálculo con las calificaciones de los estudiantes cuando califique las tareas.</w:t>
      </w:r>
    </w:p>
    <w:p w:rsidR="00E32FC5" w:rsidRPr="00D857E7" w:rsidRDefault="00E32FC5" w:rsidP="00E32FC5">
      <w:pPr>
        <w:pStyle w:val="NormalWeb"/>
        <w:numPr>
          <w:ilvl w:val="1"/>
          <w:numId w:val="1"/>
        </w:numPr>
        <w:ind w:left="426"/>
        <w:jc w:val="both"/>
      </w:pPr>
      <w:r w:rsidRPr="00D857E7">
        <w:rPr>
          <w:b/>
          <w:bCs/>
        </w:rPr>
        <w:t>Archivos de retroalimentación</w:t>
      </w:r>
      <w:r w:rsidRPr="00D857E7">
        <w:rPr>
          <w:rStyle w:val="Textoennegrita"/>
        </w:rPr>
        <w:t>:</w:t>
      </w:r>
      <w:r w:rsidRPr="00D857E7">
        <w:t> en esta opción el tutor podrá, cuando evalúe las tareas, subir los comentarios de retroalimentación en archivos. Estos archivos pueden ser de varios tipos, como documentos de texto o archivos de audio. </w:t>
      </w:r>
    </w:p>
    <w:p w:rsidR="00E32FC5" w:rsidRPr="00D857E7" w:rsidRDefault="00E32FC5" w:rsidP="00E32FC5">
      <w:pPr>
        <w:pStyle w:val="NormalWeb"/>
        <w:numPr>
          <w:ilvl w:val="1"/>
          <w:numId w:val="1"/>
        </w:numPr>
        <w:ind w:left="0" w:firstLine="0"/>
        <w:jc w:val="both"/>
      </w:pPr>
      <w:r w:rsidRPr="00D857E7">
        <w:t xml:space="preserve">La opción </w:t>
      </w:r>
      <w:r w:rsidRPr="00D857E7">
        <w:rPr>
          <w:rStyle w:val="Textoennegrita"/>
        </w:rPr>
        <w:t>Comentario en línea</w:t>
      </w:r>
      <w:r w:rsidRPr="00D857E7">
        <w:t xml:space="preserve"> habilita que el texto que incorporemos sea copiado en el campo de comentarios de retroalimentación durante la calificación, haciendo más sencillo realizar comentarios (usando un color </w:t>
      </w:r>
      <w:proofErr w:type="gramStart"/>
      <w:r w:rsidRPr="00D857E7">
        <w:t>diferente</w:t>
      </w:r>
      <w:proofErr w:type="gramEnd"/>
      <w:r w:rsidRPr="00D857E7">
        <w:t xml:space="preserve"> por ejemplo) o editar el texto original.</w:t>
      </w:r>
    </w:p>
    <w:p w:rsidR="00E32FC5" w:rsidRDefault="00E32FC5" w:rsidP="00E32FC5">
      <w:pPr>
        <w:pStyle w:val="NormalWeb"/>
        <w:ind w:left="426"/>
        <w:jc w:val="both"/>
      </w:pPr>
    </w:p>
    <w:p w:rsidR="00E32FC5" w:rsidRDefault="00E32FC5" w:rsidP="00E32FC5">
      <w:pPr>
        <w:pStyle w:val="NormalWeb"/>
        <w:ind w:left="426"/>
        <w:jc w:val="both"/>
      </w:pPr>
    </w:p>
    <w:p w:rsidR="00E32FC5" w:rsidRDefault="00E32FC5" w:rsidP="00E32FC5">
      <w:pPr>
        <w:pStyle w:val="NormalWeb"/>
        <w:ind w:left="426"/>
        <w:jc w:val="both"/>
      </w:pPr>
    </w:p>
    <w:p w:rsidR="00E32FC5" w:rsidRPr="00D857E7" w:rsidRDefault="00E32FC5" w:rsidP="00E32FC5">
      <w:pPr>
        <w:pStyle w:val="Ttulo4"/>
        <w:jc w:val="center"/>
        <w:rPr>
          <w:rFonts w:ascii="Times New Roman" w:hAnsi="Times New Roman" w:cs="Times New Roman"/>
          <w:i w:val="0"/>
          <w:color w:val="76923C" w:themeColor="accent3" w:themeShade="BF"/>
          <w:sz w:val="32"/>
          <w:szCs w:val="32"/>
        </w:rPr>
      </w:pPr>
      <w:r w:rsidRPr="00D857E7">
        <w:rPr>
          <w:rFonts w:ascii="Times New Roman" w:hAnsi="Times New Roman" w:cs="Times New Roman"/>
          <w:i w:val="0"/>
          <w:color w:val="76923C" w:themeColor="accent3" w:themeShade="BF"/>
          <w:sz w:val="32"/>
          <w:szCs w:val="32"/>
        </w:rPr>
        <w:lastRenderedPageBreak/>
        <w:t>Configuración de entrega</w:t>
      </w:r>
    </w:p>
    <w:p w:rsidR="00E32FC5" w:rsidRPr="00D857E7" w:rsidRDefault="00E32FC5" w:rsidP="00E32FC5">
      <w:pPr>
        <w:rPr>
          <w:rFonts w:ascii="Times New Roman" w:hAnsi="Times New Roman" w:cs="Times New Roman"/>
        </w:rPr>
      </w:pPr>
    </w:p>
    <w:tbl>
      <w:tblPr>
        <w:tblW w:w="0" w:type="auto"/>
        <w:tblCellSpacing w:w="15" w:type="dxa"/>
        <w:tblLook w:val="04A0" w:firstRow="1" w:lastRow="0" w:firstColumn="1" w:lastColumn="0" w:noHBand="0" w:noVBand="1"/>
      </w:tblPr>
      <w:tblGrid>
        <w:gridCol w:w="8594"/>
      </w:tblGrid>
      <w:tr w:rsidR="00E32FC5" w:rsidRPr="00D857E7" w:rsidTr="00EC1C2B">
        <w:trPr>
          <w:tblCellSpacing w:w="15" w:type="dxa"/>
        </w:trPr>
        <w:tc>
          <w:tcPr>
            <w:tcW w:w="0" w:type="auto"/>
            <w:tcMar>
              <w:top w:w="15" w:type="dxa"/>
              <w:left w:w="15" w:type="dxa"/>
              <w:bottom w:w="15" w:type="dxa"/>
              <w:right w:w="15" w:type="dxa"/>
            </w:tcMar>
            <w:hideMark/>
          </w:tcPr>
          <w:p w:rsidR="00E32FC5" w:rsidRPr="00D857E7" w:rsidRDefault="00E32FC5" w:rsidP="00EC1C2B">
            <w:pPr>
              <w:pStyle w:val="NormalWeb"/>
              <w:spacing w:line="276" w:lineRule="auto"/>
              <w:jc w:val="both"/>
            </w:pPr>
            <w:r w:rsidRPr="00D857E7">
              <w:t>Este punto de configuración de la tarea nos permite determinar de qué forma vamos a tomar la entrega del estudiante, si podrá subir borradores antes de la entrega definitiva o no, si podrá editar su entrega cuando quiera, si le permitiremos realizar varios intentos o debe entregar el trabajo solo una vez, etc.</w:t>
            </w:r>
          </w:p>
        </w:tc>
      </w:tr>
    </w:tbl>
    <w:p w:rsidR="00E32FC5" w:rsidRPr="00D857E7" w:rsidRDefault="00E32FC5" w:rsidP="00E32FC5">
      <w:pPr>
        <w:pStyle w:val="NormalWeb"/>
        <w:jc w:val="both"/>
      </w:pPr>
    </w:p>
    <w:p w:rsidR="00E32FC5" w:rsidRPr="00D857E7" w:rsidRDefault="007E516C" w:rsidP="00E32FC5">
      <w:pPr>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AR" w:eastAsia="es-AR"/>
        </w:rPr>
        <w:pict>
          <v:oval id="_x0000_s1052" style="position:absolute;left:0;text-align:left;margin-left:227.75pt;margin-top:201.25pt;width:31.1pt;height:26.85pt;z-index:251686912;visibility:visible;mso-width-relative:margin;mso-height-relative:margin" filled="f" strokecolor="#c00000">
            <v:stroke joinstyle="miter"/>
            <v:textbox style="mso-next-textbox:#_x0000_s1052">
              <w:txbxContent>
                <w:p w:rsidR="00E32FC5" w:rsidRPr="00317777" w:rsidRDefault="00E32FC5" w:rsidP="00E32FC5">
                  <w:pPr>
                    <w:rPr>
                      <w:b/>
                      <w:color w:val="C00000"/>
                      <w:sz w:val="18"/>
                      <w:szCs w:val="18"/>
                    </w:rPr>
                  </w:pPr>
                  <w:r>
                    <w:rPr>
                      <w:b/>
                      <w:color w:val="C00000"/>
                      <w:sz w:val="18"/>
                      <w:szCs w:val="18"/>
                    </w:rPr>
                    <w:t>14</w:t>
                  </w:r>
                </w:p>
              </w:txbxContent>
            </v:textbox>
          </v:oval>
        </w:pict>
      </w:r>
      <w:r>
        <w:rPr>
          <w:rFonts w:ascii="Times New Roman" w:eastAsia="Times New Roman" w:hAnsi="Times New Roman" w:cs="Times New Roman"/>
          <w:noProof/>
          <w:sz w:val="24"/>
          <w:szCs w:val="24"/>
          <w:lang w:val="es-AR" w:eastAsia="es-AR"/>
        </w:rPr>
        <w:pict>
          <v:oval id="_x0000_s1051" style="position:absolute;left:0;text-align:left;margin-left:227.75pt;margin-top:166.05pt;width:28.25pt;height:24.8pt;z-index:251685888;visibility:visible;mso-width-relative:margin;mso-height-relative:margin" filled="f" strokecolor="#c00000">
            <v:stroke joinstyle="miter"/>
            <v:textbox style="mso-next-textbox:#_x0000_s1051">
              <w:txbxContent>
                <w:p w:rsidR="00E32FC5" w:rsidRPr="00317777" w:rsidRDefault="00E32FC5" w:rsidP="00E32FC5">
                  <w:pPr>
                    <w:rPr>
                      <w:b/>
                      <w:color w:val="C00000"/>
                      <w:sz w:val="18"/>
                      <w:szCs w:val="18"/>
                    </w:rPr>
                  </w:pPr>
                  <w:r>
                    <w:rPr>
                      <w:b/>
                      <w:color w:val="C00000"/>
                      <w:sz w:val="18"/>
                      <w:szCs w:val="18"/>
                    </w:rPr>
                    <w:t>1333</w:t>
                  </w:r>
                </w:p>
              </w:txbxContent>
            </v:textbox>
          </v:oval>
        </w:pict>
      </w:r>
      <w:r>
        <w:rPr>
          <w:rFonts w:ascii="Times New Roman" w:eastAsia="Times New Roman" w:hAnsi="Times New Roman" w:cs="Times New Roman"/>
          <w:noProof/>
          <w:sz w:val="24"/>
          <w:szCs w:val="24"/>
          <w:lang w:val="es-AR" w:eastAsia="es-AR"/>
        </w:rPr>
        <w:pict>
          <v:oval id="_x0000_s1050" style="position:absolute;left:0;text-align:left;margin-left:227.75pt;margin-top:124.7pt;width:28.25pt;height:26.35pt;z-index:251684864;visibility:visible;mso-width-relative:margin;mso-height-relative:margin" filled="f" strokecolor="#c00000">
            <v:stroke joinstyle="miter"/>
            <v:textbox style="mso-next-textbox:#_x0000_s1050">
              <w:txbxContent>
                <w:p w:rsidR="00E32FC5" w:rsidRPr="00317777" w:rsidRDefault="00E32FC5" w:rsidP="00E32FC5">
                  <w:pPr>
                    <w:rPr>
                      <w:b/>
                      <w:color w:val="C00000"/>
                      <w:sz w:val="18"/>
                      <w:szCs w:val="18"/>
                    </w:rPr>
                  </w:pPr>
                  <w:r>
                    <w:rPr>
                      <w:b/>
                      <w:color w:val="C00000"/>
                      <w:sz w:val="18"/>
                      <w:szCs w:val="18"/>
                    </w:rPr>
                    <w:t>12</w:t>
                  </w:r>
                </w:p>
              </w:txbxContent>
            </v:textbox>
          </v:oval>
        </w:pict>
      </w:r>
      <w:r>
        <w:rPr>
          <w:rFonts w:ascii="Times New Roman" w:eastAsia="Times New Roman" w:hAnsi="Times New Roman" w:cs="Times New Roman"/>
          <w:noProof/>
          <w:sz w:val="24"/>
          <w:szCs w:val="24"/>
          <w:lang w:val="es-AR" w:eastAsia="es-AR"/>
        </w:rPr>
        <w:pict>
          <v:oval id="_x0000_s1049" style="position:absolute;left:0;text-align:left;margin-left:227.75pt;margin-top:77.85pt;width:28.25pt;height:26.5pt;z-index:251683840;visibility:visible;mso-width-relative:margin;mso-height-relative:margin" filled="f" strokecolor="#c00000">
            <v:stroke joinstyle="miter"/>
            <v:textbox style="mso-next-textbox:#_x0000_s1049">
              <w:txbxContent>
                <w:p w:rsidR="00E32FC5" w:rsidRPr="00317777" w:rsidRDefault="00E32FC5" w:rsidP="00E32FC5">
                  <w:pPr>
                    <w:rPr>
                      <w:b/>
                      <w:color w:val="C00000"/>
                      <w:sz w:val="18"/>
                      <w:szCs w:val="18"/>
                    </w:rPr>
                  </w:pPr>
                  <w:r>
                    <w:rPr>
                      <w:b/>
                      <w:color w:val="C00000"/>
                      <w:sz w:val="18"/>
                      <w:szCs w:val="18"/>
                    </w:rPr>
                    <w:t>111</w:t>
                  </w:r>
                </w:p>
              </w:txbxContent>
            </v:textbox>
          </v:oval>
        </w:pict>
      </w:r>
      <w:r w:rsidR="00E32FC5" w:rsidRPr="00D857E7">
        <w:rPr>
          <w:rFonts w:ascii="Times New Roman" w:eastAsia="Times New Roman" w:hAnsi="Times New Roman" w:cs="Times New Roman"/>
          <w:noProof/>
          <w:sz w:val="24"/>
          <w:szCs w:val="24"/>
          <w:lang w:val="es-419" w:eastAsia="es-419"/>
        </w:rPr>
        <w:drawing>
          <wp:inline distT="0" distB="0" distL="0" distR="0">
            <wp:extent cx="4759350" cy="2989105"/>
            <wp:effectExtent l="19050" t="0" r="31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10893" r="26949" b="7503"/>
                    <a:stretch/>
                  </pic:blipFill>
                  <pic:spPr bwMode="auto">
                    <a:xfrm>
                      <a:off x="0" y="0"/>
                      <a:ext cx="4762627" cy="2991163"/>
                    </a:xfrm>
                    <a:prstGeom prst="rect">
                      <a:avLst/>
                    </a:prstGeom>
                    <a:ln>
                      <a:noFill/>
                    </a:ln>
                    <a:extLst>
                      <a:ext uri="{53640926-AAD7-44D8-BBD7-CCE9431645EC}">
                        <a14:shadowObscured xmlns:a14="http://schemas.microsoft.com/office/drawing/2010/main"/>
                      </a:ext>
                    </a:extLst>
                  </pic:spPr>
                </pic:pic>
              </a:graphicData>
            </a:graphic>
          </wp:inline>
        </w:drawing>
      </w:r>
    </w:p>
    <w:p w:rsidR="00E32FC5" w:rsidRPr="00D857E7" w:rsidRDefault="00E32FC5" w:rsidP="00E32FC5">
      <w:pPr>
        <w:pStyle w:val="NormalWeb"/>
        <w:numPr>
          <w:ilvl w:val="1"/>
          <w:numId w:val="1"/>
        </w:numPr>
        <w:ind w:left="426"/>
        <w:jc w:val="both"/>
        <w:rPr>
          <w:b/>
        </w:rPr>
      </w:pPr>
      <w:r w:rsidRPr="00D857E7">
        <w:t>Habilitar</w:t>
      </w:r>
      <w:r w:rsidRPr="00D857E7">
        <w:rPr>
          <w:b/>
        </w:rPr>
        <w:t xml:space="preserve"> el botón “</w:t>
      </w:r>
      <w:r w:rsidRPr="00D857E7">
        <w:rPr>
          <w:b/>
          <w:i/>
          <w:iCs/>
        </w:rPr>
        <w:t>Enviar tarea”</w:t>
      </w:r>
      <w:r w:rsidRPr="00D857E7">
        <w:rPr>
          <w:b/>
        </w:rPr>
        <w:t xml:space="preserve"> para su calificación.</w:t>
      </w:r>
    </w:p>
    <w:p w:rsidR="00E32FC5" w:rsidRPr="00D857E7" w:rsidRDefault="00E32FC5" w:rsidP="00E32FC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 xml:space="preserve">Si en esta opción ponemos </w:t>
      </w:r>
      <w:proofErr w:type="gramStart"/>
      <w:r w:rsidRPr="00D857E7">
        <w:rPr>
          <w:rFonts w:ascii="Times New Roman" w:eastAsia="Times New Roman" w:hAnsi="Times New Roman" w:cs="Times New Roman"/>
          <w:b/>
          <w:bCs/>
          <w:sz w:val="24"/>
          <w:szCs w:val="24"/>
          <w:lang w:eastAsia="es-ES"/>
        </w:rPr>
        <w:t>SI</w:t>
      </w:r>
      <w:r w:rsidRPr="00D857E7">
        <w:rPr>
          <w:rFonts w:ascii="Times New Roman" w:eastAsia="Times New Roman" w:hAnsi="Times New Roman" w:cs="Times New Roman"/>
          <w:sz w:val="24"/>
          <w:szCs w:val="24"/>
          <w:lang w:eastAsia="es-ES"/>
        </w:rPr>
        <w:t>,  los</w:t>
      </w:r>
      <w:proofErr w:type="gramEnd"/>
      <w:r w:rsidRPr="00D857E7">
        <w:rPr>
          <w:rFonts w:ascii="Times New Roman" w:eastAsia="Times New Roman" w:hAnsi="Times New Roman" w:cs="Times New Roman"/>
          <w:sz w:val="24"/>
          <w:szCs w:val="24"/>
          <w:lang w:eastAsia="es-ES"/>
        </w:rPr>
        <w:t xml:space="preserve"> archivos que suba el estudiante inicialmente serán en estado </w:t>
      </w:r>
      <w:r w:rsidRPr="00D857E7">
        <w:rPr>
          <w:rFonts w:ascii="Times New Roman" w:eastAsia="Times New Roman" w:hAnsi="Times New Roman" w:cs="Times New Roman"/>
          <w:b/>
          <w:i/>
          <w:iCs/>
          <w:sz w:val="24"/>
          <w:szCs w:val="24"/>
          <w:lang w:eastAsia="es-ES"/>
        </w:rPr>
        <w:t>Borrador</w:t>
      </w:r>
      <w:r w:rsidRPr="00D857E7">
        <w:rPr>
          <w:rFonts w:ascii="Times New Roman" w:eastAsia="Times New Roman" w:hAnsi="Times New Roman" w:cs="Times New Roman"/>
          <w:sz w:val="24"/>
          <w:szCs w:val="24"/>
          <w:lang w:eastAsia="es-ES"/>
        </w:rPr>
        <w:t>, cuando el estudiante considere que ha finalizado con la edición de su actividad debe pasar su entrega a definitiva para calificar, esa entrega definitiva es la que califica el tutor.</w:t>
      </w:r>
    </w:p>
    <w:p w:rsidR="00E32FC5" w:rsidRPr="00D857E7" w:rsidRDefault="00E32FC5" w:rsidP="00E32FC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 xml:space="preserve">El estudiante puede editar su entrega cuantas veces quiera mientras está en estado </w:t>
      </w:r>
      <w:r w:rsidRPr="00D857E7">
        <w:rPr>
          <w:rFonts w:ascii="Times New Roman" w:eastAsia="Times New Roman" w:hAnsi="Times New Roman" w:cs="Times New Roman"/>
          <w:b/>
          <w:i/>
          <w:iCs/>
          <w:sz w:val="24"/>
          <w:szCs w:val="24"/>
          <w:lang w:eastAsia="es-ES"/>
        </w:rPr>
        <w:t>Borrador</w:t>
      </w:r>
      <w:r w:rsidRPr="00D857E7">
        <w:rPr>
          <w:rFonts w:ascii="Times New Roman" w:eastAsia="Times New Roman" w:hAnsi="Times New Roman" w:cs="Times New Roman"/>
          <w:sz w:val="24"/>
          <w:szCs w:val="24"/>
          <w:lang w:eastAsia="es-ES"/>
        </w:rPr>
        <w:t>, una vez que decide enviarla como entrega definitiva ya no podrá editarla.</w:t>
      </w:r>
    </w:p>
    <w:p w:rsidR="00E32FC5" w:rsidRDefault="00E32FC5" w:rsidP="00E32FC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 xml:space="preserve">En caso de que </w:t>
      </w:r>
      <w:r w:rsidRPr="00D857E7">
        <w:rPr>
          <w:rFonts w:ascii="Times New Roman" w:eastAsia="Times New Roman" w:hAnsi="Times New Roman" w:cs="Times New Roman"/>
          <w:b/>
          <w:sz w:val="24"/>
          <w:szCs w:val="24"/>
          <w:lang w:eastAsia="es-ES"/>
        </w:rPr>
        <w:t>el tutor solicite</w:t>
      </w:r>
      <w:r w:rsidRPr="00D857E7">
        <w:rPr>
          <w:rFonts w:ascii="Times New Roman" w:eastAsia="Times New Roman" w:hAnsi="Times New Roman" w:cs="Times New Roman"/>
          <w:sz w:val="24"/>
          <w:szCs w:val="24"/>
          <w:lang w:eastAsia="es-ES"/>
        </w:rPr>
        <w:t xml:space="preserve"> al estudiante realizar correcciones podrá volver el estado de la entrega a </w:t>
      </w:r>
      <w:r w:rsidRPr="00D857E7">
        <w:rPr>
          <w:rFonts w:ascii="Times New Roman" w:eastAsia="Times New Roman" w:hAnsi="Times New Roman" w:cs="Times New Roman"/>
          <w:i/>
          <w:iCs/>
          <w:sz w:val="24"/>
          <w:szCs w:val="24"/>
          <w:lang w:eastAsia="es-ES"/>
        </w:rPr>
        <w:t>borrador</w:t>
      </w:r>
      <w:r w:rsidRPr="00D857E7">
        <w:rPr>
          <w:rFonts w:ascii="Times New Roman" w:eastAsia="Times New Roman" w:hAnsi="Times New Roman" w:cs="Times New Roman"/>
          <w:sz w:val="24"/>
          <w:szCs w:val="24"/>
          <w:lang w:eastAsia="es-ES"/>
        </w:rPr>
        <w:t xml:space="preserve"> para que el estudiante realice una nueva entrega.</w:t>
      </w:r>
      <w:r w:rsidRPr="00D857E7">
        <w:rPr>
          <w:rFonts w:ascii="Times New Roman" w:eastAsia="Times New Roman" w:hAnsi="Times New Roman" w:cs="Times New Roman"/>
          <w:sz w:val="24"/>
          <w:szCs w:val="24"/>
          <w:lang w:eastAsia="es-ES"/>
        </w:rPr>
        <w:br/>
      </w:r>
      <w:r w:rsidRPr="00D857E7">
        <w:rPr>
          <w:rFonts w:ascii="Times New Roman" w:eastAsia="Times New Roman" w:hAnsi="Times New Roman" w:cs="Times New Roman"/>
          <w:sz w:val="24"/>
          <w:szCs w:val="24"/>
          <w:lang w:eastAsia="es-ES"/>
        </w:rPr>
        <w:br/>
      </w:r>
    </w:p>
    <w:p w:rsidR="00E32FC5" w:rsidRPr="00D857E7" w:rsidRDefault="00E32FC5" w:rsidP="00E32FC5">
      <w:pPr>
        <w:spacing w:before="100" w:beforeAutospacing="1" w:after="100" w:afterAutospacing="1" w:line="240" w:lineRule="auto"/>
        <w:outlineLvl w:val="2"/>
        <w:rPr>
          <w:rFonts w:ascii="Times New Roman" w:eastAsia="Times New Roman" w:hAnsi="Times New Roman" w:cs="Times New Roman"/>
          <w:b/>
          <w:bCs/>
          <w:sz w:val="24"/>
          <w:szCs w:val="24"/>
          <w:lang w:eastAsia="es-ES"/>
        </w:rPr>
      </w:pPr>
      <w:r w:rsidRPr="00D857E7">
        <w:rPr>
          <w:rFonts w:ascii="Times New Roman" w:eastAsia="Times New Roman" w:hAnsi="Times New Roman" w:cs="Times New Roman"/>
          <w:b/>
          <w:bCs/>
          <w:sz w:val="24"/>
          <w:szCs w:val="24"/>
          <w:lang w:eastAsia="es-ES"/>
        </w:rPr>
        <w:br w:type="textWrapping" w:clear="all"/>
      </w:r>
    </w:p>
    <w:p w:rsidR="00E32FC5" w:rsidRPr="00D857E7" w:rsidRDefault="00E32FC5" w:rsidP="00E32FC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lastRenderedPageBreak/>
        <w:t xml:space="preserve">Si aquí seleccionamos </w:t>
      </w:r>
      <w:r w:rsidRPr="00D857E7">
        <w:rPr>
          <w:rFonts w:ascii="Times New Roman" w:eastAsia="Times New Roman" w:hAnsi="Times New Roman" w:cs="Times New Roman"/>
          <w:b/>
          <w:bCs/>
          <w:sz w:val="24"/>
          <w:szCs w:val="24"/>
          <w:lang w:eastAsia="es-ES"/>
        </w:rPr>
        <w:t>NO</w:t>
      </w:r>
      <w:r w:rsidRPr="00D857E7">
        <w:rPr>
          <w:rFonts w:ascii="Times New Roman" w:eastAsia="Times New Roman" w:hAnsi="Times New Roman" w:cs="Times New Roman"/>
          <w:sz w:val="24"/>
          <w:szCs w:val="24"/>
          <w:lang w:eastAsia="es-ES"/>
        </w:rPr>
        <w:t>, el estudiante subirá un archivo y podrá editarlo cuantas veces quiera sin el control del tutor, incluso luego de ser calificado.</w:t>
      </w:r>
    </w:p>
    <w:p w:rsidR="00E32FC5" w:rsidRPr="00D857E7" w:rsidRDefault="00E32FC5" w:rsidP="00E32FC5">
      <w:pPr>
        <w:pStyle w:val="NormalWeb"/>
        <w:numPr>
          <w:ilvl w:val="1"/>
          <w:numId w:val="1"/>
        </w:numPr>
        <w:ind w:left="426"/>
        <w:jc w:val="both"/>
      </w:pPr>
      <w:r w:rsidRPr="00D857E7">
        <w:t>Es necesario que los estudiantes acepten las condiciones de entrega.</w:t>
      </w:r>
    </w:p>
    <w:p w:rsidR="00E32FC5" w:rsidRPr="00D857E7" w:rsidRDefault="00E32FC5" w:rsidP="00E32FC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Agrega un campo obligatorio en el que el estudiante</w:t>
      </w:r>
      <w:r w:rsidRPr="00D857E7">
        <w:rPr>
          <w:rFonts w:ascii="Times New Roman" w:eastAsia="Times New Roman" w:hAnsi="Times New Roman" w:cs="Times New Roman"/>
          <w:b/>
          <w:bCs/>
          <w:sz w:val="24"/>
          <w:szCs w:val="24"/>
          <w:lang w:eastAsia="es-ES"/>
        </w:rPr>
        <w:t xml:space="preserve"> confirma</w:t>
      </w:r>
      <w:r w:rsidRPr="00D857E7">
        <w:rPr>
          <w:rFonts w:ascii="Times New Roman" w:eastAsia="Times New Roman" w:hAnsi="Times New Roman" w:cs="Times New Roman"/>
          <w:sz w:val="24"/>
          <w:szCs w:val="24"/>
          <w:lang w:eastAsia="es-ES"/>
        </w:rPr>
        <w:t xml:space="preserve"> que la entrega realizada es de su propia producción salvo en donde ha dejado constancia de que ha usado obras de otros autores.</w:t>
      </w:r>
    </w:p>
    <w:p w:rsidR="00E32FC5" w:rsidRPr="00D857E7" w:rsidRDefault="00E32FC5" w:rsidP="00E32FC5">
      <w:pPr>
        <w:pStyle w:val="NormalWeb"/>
        <w:numPr>
          <w:ilvl w:val="1"/>
          <w:numId w:val="1"/>
        </w:numPr>
        <w:ind w:left="426"/>
        <w:jc w:val="both"/>
      </w:pPr>
      <w:r w:rsidRPr="00D857E7">
        <w:t>Permitir</w:t>
      </w:r>
      <w:r w:rsidRPr="00D857E7">
        <w:rPr>
          <w:b/>
          <w:bCs/>
        </w:rPr>
        <w:t xml:space="preserve"> reapertura</w:t>
      </w:r>
    </w:p>
    <w:p w:rsidR="00E32FC5" w:rsidRPr="00D857E7" w:rsidRDefault="00E32FC5" w:rsidP="00E32FC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 xml:space="preserve">Esta opción le permite al tutor </w:t>
      </w:r>
      <w:r w:rsidRPr="00D857E7">
        <w:rPr>
          <w:rFonts w:ascii="Times New Roman" w:eastAsia="Times New Roman" w:hAnsi="Times New Roman" w:cs="Times New Roman"/>
          <w:b/>
          <w:sz w:val="24"/>
          <w:szCs w:val="24"/>
          <w:lang w:eastAsia="es-ES"/>
        </w:rPr>
        <w:t>reabrir la actividad</w:t>
      </w:r>
      <w:r w:rsidRPr="00D857E7">
        <w:rPr>
          <w:rFonts w:ascii="Times New Roman" w:eastAsia="Times New Roman" w:hAnsi="Times New Roman" w:cs="Times New Roman"/>
          <w:sz w:val="24"/>
          <w:szCs w:val="24"/>
          <w:lang w:eastAsia="es-ES"/>
        </w:rPr>
        <w:t xml:space="preserve"> para que el estudiante realice una nueva entrega, lo que llamará un </w:t>
      </w:r>
      <w:r w:rsidRPr="00D857E7">
        <w:rPr>
          <w:rFonts w:ascii="Times New Roman" w:eastAsia="Times New Roman" w:hAnsi="Times New Roman" w:cs="Times New Roman"/>
          <w:b/>
          <w:i/>
          <w:iCs/>
          <w:sz w:val="24"/>
          <w:szCs w:val="24"/>
          <w:lang w:eastAsia="es-ES"/>
        </w:rPr>
        <w:t>nuevo intento</w:t>
      </w:r>
      <w:r w:rsidRPr="00D857E7">
        <w:rPr>
          <w:rFonts w:ascii="Times New Roman" w:eastAsia="Times New Roman" w:hAnsi="Times New Roman" w:cs="Times New Roman"/>
          <w:i/>
          <w:iCs/>
          <w:sz w:val="24"/>
          <w:szCs w:val="24"/>
          <w:lang w:eastAsia="es-ES"/>
        </w:rPr>
        <w:t>.</w:t>
      </w:r>
      <w:r w:rsidRPr="00D857E7">
        <w:rPr>
          <w:rFonts w:ascii="Times New Roman" w:eastAsia="Times New Roman" w:hAnsi="Times New Roman" w:cs="Times New Roman"/>
          <w:sz w:val="24"/>
          <w:szCs w:val="24"/>
          <w:lang w:eastAsia="es-ES"/>
        </w:rPr>
        <w:t xml:space="preserve"> Es importante destacar que esta opción reabre la actividad como si fuera nueva guardando toda la información de la entrega previa, como ser archivos, fechas, retroalimentación, etc. Y la actividad aparece como para ser realizada de cero. Aquí podemos optar por:</w:t>
      </w:r>
    </w:p>
    <w:p w:rsidR="00E32FC5" w:rsidRPr="00D857E7" w:rsidRDefault="00E32FC5" w:rsidP="00E32FC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 xml:space="preserve">- </w:t>
      </w:r>
      <w:r w:rsidRPr="00D857E7">
        <w:rPr>
          <w:rFonts w:ascii="Times New Roman" w:eastAsia="Times New Roman" w:hAnsi="Times New Roman" w:cs="Times New Roman"/>
          <w:b/>
          <w:bCs/>
          <w:sz w:val="24"/>
          <w:szCs w:val="24"/>
          <w:lang w:eastAsia="es-ES"/>
        </w:rPr>
        <w:t>Nunca:</w:t>
      </w:r>
      <w:r w:rsidRPr="00D857E7">
        <w:rPr>
          <w:rFonts w:ascii="Times New Roman" w:eastAsia="Times New Roman" w:hAnsi="Times New Roman" w:cs="Times New Roman"/>
          <w:sz w:val="24"/>
          <w:szCs w:val="24"/>
          <w:lang w:eastAsia="es-ES"/>
        </w:rPr>
        <w:t xml:space="preserve"> el tutor no tiene la posibilidad de permitir al estudiante un nuevo intento.</w:t>
      </w:r>
    </w:p>
    <w:p w:rsidR="00E32FC5" w:rsidRPr="00D857E7" w:rsidRDefault="00E32FC5" w:rsidP="00E32FC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w:t>
      </w:r>
      <w:r w:rsidRPr="00D857E7">
        <w:rPr>
          <w:rFonts w:ascii="Times New Roman" w:eastAsia="Times New Roman" w:hAnsi="Times New Roman" w:cs="Times New Roman"/>
          <w:b/>
          <w:bCs/>
          <w:sz w:val="24"/>
          <w:szCs w:val="24"/>
          <w:lang w:eastAsia="es-ES"/>
        </w:rPr>
        <w:t> Manual:</w:t>
      </w:r>
      <w:r w:rsidRPr="00D857E7">
        <w:rPr>
          <w:rFonts w:ascii="Times New Roman" w:eastAsia="Times New Roman" w:hAnsi="Times New Roman" w:cs="Times New Roman"/>
          <w:sz w:val="24"/>
          <w:szCs w:val="24"/>
          <w:lang w:eastAsia="es-ES"/>
        </w:rPr>
        <w:t xml:space="preserve"> el tutor manualmente puede permitir otro intento de realización de la actividad. Esto lo puede hacer cuando corrige, debajo de todo le figura la opción </w:t>
      </w:r>
      <w:r w:rsidRPr="00D857E7">
        <w:rPr>
          <w:rFonts w:ascii="Times New Roman" w:eastAsia="Times New Roman" w:hAnsi="Times New Roman" w:cs="Times New Roman"/>
          <w:i/>
          <w:iCs/>
          <w:sz w:val="24"/>
          <w:szCs w:val="24"/>
          <w:lang w:eastAsia="es-ES"/>
        </w:rPr>
        <w:t>Permitir otro intento</w:t>
      </w:r>
      <w:r w:rsidRPr="00D857E7">
        <w:rPr>
          <w:rFonts w:ascii="Times New Roman" w:eastAsia="Times New Roman" w:hAnsi="Times New Roman" w:cs="Times New Roman"/>
          <w:sz w:val="24"/>
          <w:szCs w:val="24"/>
          <w:lang w:eastAsia="es-ES"/>
        </w:rPr>
        <w:t>.</w:t>
      </w:r>
    </w:p>
    <w:p w:rsidR="00E32FC5" w:rsidRPr="00D857E7" w:rsidRDefault="00E32FC5" w:rsidP="00E32FC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 xml:space="preserve">- </w:t>
      </w:r>
      <w:r w:rsidRPr="00D857E7">
        <w:rPr>
          <w:rFonts w:ascii="Times New Roman" w:eastAsia="Times New Roman" w:hAnsi="Times New Roman" w:cs="Times New Roman"/>
          <w:b/>
          <w:bCs/>
          <w:sz w:val="24"/>
          <w:szCs w:val="24"/>
          <w:lang w:eastAsia="es-ES"/>
        </w:rPr>
        <w:t>Automática hasta aprobar:</w:t>
      </w:r>
      <w:r w:rsidRPr="00D857E7">
        <w:rPr>
          <w:rFonts w:ascii="Times New Roman" w:eastAsia="Times New Roman" w:hAnsi="Times New Roman" w:cs="Times New Roman"/>
          <w:sz w:val="24"/>
          <w:szCs w:val="24"/>
          <w:lang w:eastAsia="es-ES"/>
        </w:rPr>
        <w:t xml:space="preserve"> aquí la actividad se reabrirá automáticamente cada vez que el tutor califique con otra nota que no sea la de aprobación, no debe hacerlo manualmente. Cada vez que califica la actividad se reabre automáticamente para el estudiante. Cuando el tutor consigna la calificación de aprobación ya no se reabre la actividad y el estudiante no podrá editar su entrega.</w:t>
      </w:r>
    </w:p>
    <w:p w:rsidR="00E32FC5" w:rsidRPr="00D857E7" w:rsidRDefault="00E32FC5" w:rsidP="00E32FC5">
      <w:pPr>
        <w:spacing w:after="0"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b/>
          <w:color w:val="76923C" w:themeColor="accent3" w:themeShade="BF"/>
          <w:sz w:val="24"/>
          <w:szCs w:val="24"/>
          <w:lang w:eastAsia="es-ES"/>
        </w:rPr>
        <w:t xml:space="preserve">¿Cuál es la diferencia con volver el estado solo a borrador? </w:t>
      </w:r>
      <w:r w:rsidRPr="00D857E7">
        <w:rPr>
          <w:rFonts w:ascii="Times New Roman" w:eastAsia="Times New Roman" w:hAnsi="Times New Roman" w:cs="Times New Roman"/>
          <w:b/>
          <w:color w:val="76923C" w:themeColor="accent3" w:themeShade="BF"/>
          <w:sz w:val="24"/>
          <w:szCs w:val="24"/>
          <w:lang w:eastAsia="es-ES"/>
        </w:rPr>
        <w:br/>
      </w:r>
      <w:r w:rsidRPr="00D857E7">
        <w:rPr>
          <w:rFonts w:ascii="Times New Roman" w:eastAsia="Times New Roman" w:hAnsi="Times New Roman" w:cs="Times New Roman"/>
          <w:sz w:val="24"/>
          <w:szCs w:val="24"/>
          <w:lang w:eastAsia="es-ES"/>
        </w:rPr>
        <w:t>El estado de borrador no guarda la información de las entregas previas. En la opción de Borrador, el estudiante realiza una entrega, el tutor califica y vuelve la entrega a borrador, el estudiante puede volver a realizar el envío sobre su entrega previa, borrando el archivo ya enviado si lo desea. Cuando el tutor vuelve a calificar esta nueva entrega lo hace sobre su nota previa, modificando la nota ya puesta, entonces no guarda registro de fechas, archivos, ni calificaciones previas.</w:t>
      </w:r>
    </w:p>
    <w:p w:rsidR="00E32FC5" w:rsidRPr="00D857E7" w:rsidRDefault="00E32FC5" w:rsidP="00E32FC5">
      <w:pPr>
        <w:pStyle w:val="NormalWeb"/>
        <w:numPr>
          <w:ilvl w:val="1"/>
          <w:numId w:val="1"/>
        </w:numPr>
        <w:ind w:left="426"/>
        <w:jc w:val="both"/>
      </w:pPr>
      <w:r w:rsidRPr="00D857E7">
        <w:rPr>
          <w:b/>
          <w:bCs/>
        </w:rPr>
        <w:t>Número máximo de intento</w:t>
      </w:r>
    </w:p>
    <w:p w:rsidR="00E32FC5" w:rsidRPr="00D857E7" w:rsidRDefault="00E32FC5" w:rsidP="00E32FC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 xml:space="preserve">En este punto determinamos la cantidad de veces que permitimos la apertura para </w:t>
      </w:r>
      <w:proofErr w:type="spellStart"/>
      <w:r w:rsidRPr="00D857E7">
        <w:rPr>
          <w:rFonts w:ascii="Times New Roman" w:eastAsia="Times New Roman" w:hAnsi="Times New Roman" w:cs="Times New Roman"/>
          <w:sz w:val="24"/>
          <w:szCs w:val="24"/>
          <w:lang w:eastAsia="es-ES"/>
        </w:rPr>
        <w:t>reentregas</w:t>
      </w:r>
      <w:proofErr w:type="spellEnd"/>
      <w:r w:rsidRPr="00D857E7">
        <w:rPr>
          <w:rFonts w:ascii="Times New Roman" w:eastAsia="Times New Roman" w:hAnsi="Times New Roman" w:cs="Times New Roman"/>
          <w:sz w:val="24"/>
          <w:szCs w:val="24"/>
          <w:lang w:eastAsia="es-ES"/>
        </w:rPr>
        <w:t xml:space="preserve"> al estudiante. Podemos poner:</w:t>
      </w:r>
    </w:p>
    <w:p w:rsidR="00E32FC5" w:rsidRPr="00D857E7" w:rsidRDefault="00E32FC5" w:rsidP="00A60ED8">
      <w:pPr>
        <w:spacing w:before="100" w:beforeAutospacing="1" w:after="100" w:afterAutospacing="1" w:line="240" w:lineRule="auto"/>
        <w:outlineLvl w:val="2"/>
        <w:rPr>
          <w:rFonts w:ascii="Times New Roman" w:eastAsia="Times New Roman" w:hAnsi="Times New Roman" w:cs="Times New Roman"/>
          <w:sz w:val="24"/>
          <w:szCs w:val="24"/>
          <w:lang w:eastAsia="es-ES"/>
        </w:rPr>
      </w:pPr>
      <w:r w:rsidRPr="00D857E7">
        <w:rPr>
          <w:rFonts w:ascii="Times New Roman" w:eastAsia="Times New Roman" w:hAnsi="Times New Roman" w:cs="Times New Roman"/>
          <w:b/>
          <w:bCs/>
          <w:sz w:val="24"/>
          <w:szCs w:val="24"/>
          <w:lang w:eastAsia="es-ES"/>
        </w:rPr>
        <w:br w:type="textWrapping" w:clear="all"/>
      </w:r>
      <w:r w:rsidRPr="00D857E7">
        <w:rPr>
          <w:rFonts w:ascii="Times New Roman" w:eastAsia="Times New Roman" w:hAnsi="Times New Roman" w:cs="Times New Roman"/>
          <w:sz w:val="24"/>
          <w:szCs w:val="24"/>
          <w:lang w:eastAsia="es-ES"/>
        </w:rPr>
        <w:t xml:space="preserve">- </w:t>
      </w:r>
      <w:r w:rsidRPr="00D857E7">
        <w:rPr>
          <w:rFonts w:ascii="Times New Roman" w:eastAsia="Times New Roman" w:hAnsi="Times New Roman" w:cs="Times New Roman"/>
          <w:b/>
          <w:sz w:val="24"/>
          <w:szCs w:val="24"/>
          <w:lang w:eastAsia="es-ES"/>
        </w:rPr>
        <w:t>Ilimitado</w:t>
      </w:r>
      <w:r w:rsidRPr="00D857E7">
        <w:rPr>
          <w:rFonts w:ascii="Times New Roman" w:eastAsia="Times New Roman" w:hAnsi="Times New Roman" w:cs="Times New Roman"/>
          <w:sz w:val="24"/>
          <w:szCs w:val="24"/>
          <w:lang w:eastAsia="es-ES"/>
        </w:rPr>
        <w:t>, haciendo que el tutor reabra la actividad cuantas veces quiera hasta aprobar al estudiante.</w:t>
      </w:r>
    </w:p>
    <w:p w:rsidR="00E32FC5" w:rsidRPr="00D857E7" w:rsidRDefault="00E32FC5" w:rsidP="00E32FC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 xml:space="preserve">- Podemos especificar un número de veces posibles, pasada esa cantidad de veces el tutor ya </w:t>
      </w:r>
      <w:r w:rsidRPr="00D857E7">
        <w:rPr>
          <w:rFonts w:ascii="Times New Roman" w:eastAsia="Times New Roman" w:hAnsi="Times New Roman" w:cs="Times New Roman"/>
          <w:b/>
          <w:bCs/>
          <w:sz w:val="24"/>
          <w:szCs w:val="24"/>
          <w:lang w:eastAsia="es-ES"/>
        </w:rPr>
        <w:t>no</w:t>
      </w:r>
      <w:r w:rsidRPr="00D857E7">
        <w:rPr>
          <w:rFonts w:ascii="Times New Roman" w:eastAsia="Times New Roman" w:hAnsi="Times New Roman" w:cs="Times New Roman"/>
          <w:sz w:val="24"/>
          <w:szCs w:val="24"/>
          <w:lang w:eastAsia="es-ES"/>
        </w:rPr>
        <w:t xml:space="preserve"> podrá reabrir la actividad.</w:t>
      </w:r>
    </w:p>
    <w:p w:rsidR="00E32FC5" w:rsidRPr="007E139F" w:rsidRDefault="00E32FC5" w:rsidP="00E32FC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lastRenderedPageBreak/>
        <w:t xml:space="preserve">Al determinar </w:t>
      </w:r>
      <w:r w:rsidRPr="00D857E7">
        <w:rPr>
          <w:rFonts w:ascii="Times New Roman" w:eastAsia="Times New Roman" w:hAnsi="Times New Roman" w:cs="Times New Roman"/>
          <w:b/>
          <w:sz w:val="24"/>
          <w:szCs w:val="24"/>
          <w:lang w:eastAsia="es-ES"/>
        </w:rPr>
        <w:t>el número máximo de intentos</w:t>
      </w:r>
      <w:r w:rsidRPr="00D857E7">
        <w:rPr>
          <w:rFonts w:ascii="Times New Roman" w:eastAsia="Times New Roman" w:hAnsi="Times New Roman" w:cs="Times New Roman"/>
          <w:sz w:val="24"/>
          <w:szCs w:val="24"/>
          <w:lang w:eastAsia="es-ES"/>
        </w:rPr>
        <w:t xml:space="preserve"> se debe tener en claro el </w:t>
      </w:r>
      <w:r w:rsidRPr="00D857E7">
        <w:rPr>
          <w:rFonts w:ascii="Times New Roman" w:eastAsia="Times New Roman" w:hAnsi="Times New Roman" w:cs="Times New Roman"/>
          <w:b/>
          <w:sz w:val="24"/>
          <w:szCs w:val="24"/>
          <w:lang w:eastAsia="es-ES"/>
        </w:rPr>
        <w:t>objetivo pedagógico de la actividad</w:t>
      </w:r>
      <w:r w:rsidRPr="00D857E7">
        <w:rPr>
          <w:rFonts w:ascii="Times New Roman" w:eastAsia="Times New Roman" w:hAnsi="Times New Roman" w:cs="Times New Roman"/>
          <w:sz w:val="24"/>
          <w:szCs w:val="24"/>
          <w:lang w:eastAsia="es-ES"/>
        </w:rPr>
        <w:t>. Si el objetivo es comprobar si leyó y si retuvo un contenido los intentos serán más acotados, en cambio si la actividad consiste en una investigación que demanda distintas fases o revisiones los intentos no serán tan acotados pues habrá diversas instancias de corrección con el acompañamiento del docente.</w:t>
      </w:r>
    </w:p>
    <w:p w:rsidR="00E32FC5" w:rsidRPr="00D857E7" w:rsidRDefault="00E32FC5" w:rsidP="00E32FC5">
      <w:pPr>
        <w:spacing w:before="100" w:beforeAutospacing="1" w:after="100" w:afterAutospacing="1" w:line="240" w:lineRule="auto"/>
        <w:rPr>
          <w:rFonts w:ascii="Times New Roman" w:eastAsia="Times New Roman" w:hAnsi="Times New Roman" w:cs="Times New Roman"/>
          <w:b/>
          <w:color w:val="76923C" w:themeColor="accent3" w:themeShade="BF"/>
          <w:sz w:val="28"/>
          <w:szCs w:val="28"/>
          <w:lang w:eastAsia="es-ES"/>
        </w:rPr>
      </w:pPr>
      <w:r w:rsidRPr="00D857E7">
        <w:rPr>
          <w:rFonts w:ascii="Times New Roman" w:eastAsia="Times New Roman" w:hAnsi="Times New Roman" w:cs="Times New Roman"/>
          <w:b/>
          <w:color w:val="76923C" w:themeColor="accent3" w:themeShade="BF"/>
          <w:sz w:val="28"/>
          <w:szCs w:val="28"/>
          <w:lang w:eastAsia="es-ES"/>
        </w:rPr>
        <w:t>Que pasa entonces en cada opción:</w:t>
      </w:r>
    </w:p>
    <w:p w:rsidR="00E32FC5" w:rsidRPr="00D857E7" w:rsidRDefault="00E32FC5" w:rsidP="00E32FC5">
      <w:pPr>
        <w:spacing w:before="100" w:beforeAutospacing="1" w:after="100" w:afterAutospacing="1" w:line="240" w:lineRule="auto"/>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Vamos a analizar el proceso en cada elección, tanto desde el rol del tutor como del estudiante.</w:t>
      </w:r>
    </w:p>
    <w:p w:rsidR="00E32FC5" w:rsidRPr="00D857E7" w:rsidRDefault="00E32FC5" w:rsidP="00E32FC5">
      <w:pPr>
        <w:spacing w:before="100" w:beforeAutospacing="1" w:after="100" w:afterAutospacing="1" w:line="240" w:lineRule="auto"/>
        <w:rPr>
          <w:rFonts w:ascii="Times New Roman" w:eastAsia="Times New Roman" w:hAnsi="Times New Roman" w:cs="Times New Roman"/>
          <w:b/>
          <w:bCs/>
          <w:color w:val="76923C" w:themeColor="accent3" w:themeShade="BF"/>
          <w:sz w:val="24"/>
          <w:szCs w:val="24"/>
          <w:u w:val="single"/>
          <w:lang w:eastAsia="es-ES"/>
        </w:rPr>
      </w:pPr>
      <w:r w:rsidRPr="00D857E7">
        <w:rPr>
          <w:rFonts w:ascii="Times New Roman" w:eastAsia="Times New Roman" w:hAnsi="Times New Roman" w:cs="Times New Roman"/>
          <w:sz w:val="24"/>
          <w:szCs w:val="24"/>
          <w:lang w:eastAsia="es-ES"/>
        </w:rPr>
        <w:br/>
      </w:r>
      <w:r w:rsidRPr="00D857E7">
        <w:rPr>
          <w:rFonts w:ascii="Times New Roman" w:eastAsia="Times New Roman" w:hAnsi="Times New Roman" w:cs="Times New Roman"/>
          <w:b/>
          <w:bCs/>
          <w:color w:val="76923C" w:themeColor="accent3" w:themeShade="BF"/>
          <w:sz w:val="24"/>
          <w:szCs w:val="24"/>
          <w:u w:val="single"/>
          <w:lang w:eastAsia="es-ES"/>
        </w:rPr>
        <w:t>NO, Nunca</w:t>
      </w:r>
    </w:p>
    <w:p w:rsidR="00E32FC5" w:rsidRPr="00D857E7" w:rsidRDefault="007E516C" w:rsidP="00E32FC5">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AR" w:eastAsia="es-AR"/>
        </w:rPr>
        <w:pict>
          <v:oval id="_x0000_s1055" style="position:absolute;left:0;text-align:left;margin-left:133.8pt;margin-top:163.85pt;width:31.75pt;height:21.75pt;z-index:251689984" filled="f" strokecolor="#c00000"/>
        </w:pict>
      </w:r>
      <w:r>
        <w:rPr>
          <w:rFonts w:ascii="Times New Roman" w:eastAsia="Times New Roman" w:hAnsi="Times New Roman" w:cs="Times New Roman"/>
          <w:noProof/>
          <w:sz w:val="24"/>
          <w:szCs w:val="24"/>
          <w:lang w:val="es-AR" w:eastAsia="es-AR"/>
        </w:rPr>
        <w:pict>
          <v:oval id="_x0000_s1054" style="position:absolute;left:0;text-align:left;margin-left:133.8pt;margin-top:117.9pt;width:26.05pt;height:27pt;z-index:251688960" filled="f" strokecolor="#c00000"/>
        </w:pict>
      </w:r>
      <w:r>
        <w:rPr>
          <w:rFonts w:ascii="Times New Roman" w:eastAsia="Times New Roman" w:hAnsi="Times New Roman" w:cs="Times New Roman"/>
          <w:noProof/>
          <w:sz w:val="24"/>
          <w:szCs w:val="24"/>
          <w:lang w:val="es-AR" w:eastAsia="es-AR"/>
        </w:rPr>
        <w:pict>
          <v:oval id="_x0000_s1053" style="position:absolute;left:0;text-align:left;margin-left:133.8pt;margin-top:75.25pt;width:26.05pt;height:27pt;z-index:251687936" filled="f" strokecolor="#c00000"/>
        </w:pict>
      </w:r>
      <w:r w:rsidR="00E32FC5" w:rsidRPr="00D857E7">
        <w:rPr>
          <w:rFonts w:ascii="Times New Roman" w:eastAsia="Times New Roman" w:hAnsi="Times New Roman" w:cs="Times New Roman"/>
          <w:noProof/>
          <w:sz w:val="24"/>
          <w:szCs w:val="24"/>
          <w:lang w:val="es-419" w:eastAsia="es-419"/>
        </w:rPr>
        <w:drawing>
          <wp:inline distT="0" distB="0" distL="0" distR="0">
            <wp:extent cx="4511490" cy="283343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10893" r="26949" b="7503"/>
                    <a:stretch/>
                  </pic:blipFill>
                  <pic:spPr bwMode="auto">
                    <a:xfrm>
                      <a:off x="0" y="0"/>
                      <a:ext cx="4512822" cy="2834273"/>
                    </a:xfrm>
                    <a:prstGeom prst="rect">
                      <a:avLst/>
                    </a:prstGeom>
                    <a:ln>
                      <a:noFill/>
                    </a:ln>
                    <a:extLst>
                      <a:ext uri="{53640926-AAD7-44D8-BBD7-CCE9431645EC}">
                        <a14:shadowObscured xmlns:a14="http://schemas.microsoft.com/office/drawing/2010/main"/>
                      </a:ext>
                    </a:extLst>
                  </pic:spPr>
                </pic:pic>
              </a:graphicData>
            </a:graphic>
          </wp:inline>
        </w:drawing>
      </w:r>
    </w:p>
    <w:p w:rsidR="00E32FC5" w:rsidRPr="00D857E7" w:rsidRDefault="00E32FC5" w:rsidP="00E32FC5">
      <w:pPr>
        <w:pStyle w:val="NormalWeb"/>
        <w:jc w:val="both"/>
        <w:rPr>
          <w:b/>
        </w:rPr>
      </w:pPr>
      <w:r w:rsidRPr="00D857E7">
        <w:t xml:space="preserve">El estudiante puede subir la cantidad de archivos que determinamos anteriormente, puede editar su entrega si lo desea, al tutor le figurará en el estado </w:t>
      </w:r>
      <w:r w:rsidRPr="00D857E7">
        <w:rPr>
          <w:rStyle w:val="nfasis"/>
          <w:b/>
        </w:rPr>
        <w:t>Enviado para calificar.</w:t>
      </w:r>
      <w:r w:rsidRPr="00D857E7">
        <w:rPr>
          <w:b/>
        </w:rPr>
        <w:t xml:space="preserve"> </w:t>
      </w:r>
    </w:p>
    <w:p w:rsidR="00E32FC5" w:rsidRPr="00D857E7" w:rsidRDefault="00E32FC5" w:rsidP="00E32FC5">
      <w:pPr>
        <w:pStyle w:val="NormalWeb"/>
        <w:jc w:val="both"/>
      </w:pPr>
      <w:r w:rsidRPr="00D857E7">
        <w:t xml:space="preserve">El tutor </w:t>
      </w:r>
      <w:proofErr w:type="spellStart"/>
      <w:proofErr w:type="gramStart"/>
      <w:r w:rsidRPr="00D857E7">
        <w:t>califica.Es</w:t>
      </w:r>
      <w:proofErr w:type="spellEnd"/>
      <w:proofErr w:type="gramEnd"/>
      <w:r w:rsidRPr="00D857E7">
        <w:t xml:space="preserve"> importante resaltar que el estudiante luego puede seguir editando su entrega a pesar de haber sido calificado.</w:t>
      </w:r>
    </w:p>
    <w:p w:rsidR="00E32FC5" w:rsidRPr="00D857E7" w:rsidRDefault="00E32FC5" w:rsidP="00E32FC5">
      <w:pPr>
        <w:pStyle w:val="NormalWeb"/>
        <w:rPr>
          <w:color w:val="76923C" w:themeColor="accent3" w:themeShade="BF"/>
        </w:rPr>
      </w:pPr>
      <w:r w:rsidRPr="00D857E7">
        <w:rPr>
          <w:b/>
          <w:bCs/>
          <w:color w:val="76923C" w:themeColor="accent3" w:themeShade="BF"/>
          <w:u w:val="single"/>
        </w:rPr>
        <w:t>SI, Nunca</w:t>
      </w:r>
    </w:p>
    <w:p w:rsidR="00E32FC5" w:rsidRPr="00D857E7" w:rsidRDefault="007E516C" w:rsidP="00E32FC5">
      <w:pPr>
        <w:pStyle w:val="NormalWeb"/>
        <w:jc w:val="center"/>
      </w:pPr>
      <w:r>
        <w:rPr>
          <w:noProof/>
        </w:rPr>
        <w:lastRenderedPageBreak/>
        <w:pict>
          <v:oval id="_x0000_s1072" style="position:absolute;left:0;text-align:left;margin-left:136.85pt;margin-top:157.15pt;width:31.25pt;height:31.25pt;z-index:251707392" filled="f" strokecolor="#c00000"/>
        </w:pict>
      </w:r>
      <w:r>
        <w:rPr>
          <w:noProof/>
          <w:lang w:val="es-AR" w:eastAsia="es-AR"/>
        </w:rPr>
        <w:pict>
          <v:oval id="_x0000_s1056" style="position:absolute;left:0;text-align:left;margin-left:132.4pt;margin-top:76.15pt;width:31.25pt;height:31.25pt;z-index:251691008" filled="f" strokecolor="#c00000"/>
        </w:pict>
      </w:r>
      <w:r w:rsidR="00E32FC5" w:rsidRPr="00D857E7">
        <w:rPr>
          <w:noProof/>
          <w:lang w:val="es-419" w:eastAsia="es-419"/>
        </w:rPr>
        <w:drawing>
          <wp:inline distT="0" distB="0" distL="0" distR="0">
            <wp:extent cx="4547937" cy="291096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11489" r="28842" b="7503"/>
                    <a:stretch/>
                  </pic:blipFill>
                  <pic:spPr bwMode="auto">
                    <a:xfrm>
                      <a:off x="0" y="0"/>
                      <a:ext cx="4546137" cy="2909812"/>
                    </a:xfrm>
                    <a:prstGeom prst="rect">
                      <a:avLst/>
                    </a:prstGeom>
                    <a:ln>
                      <a:noFill/>
                    </a:ln>
                    <a:extLst>
                      <a:ext uri="{53640926-AAD7-44D8-BBD7-CCE9431645EC}">
                        <a14:shadowObscured xmlns:a14="http://schemas.microsoft.com/office/drawing/2010/main"/>
                      </a:ext>
                    </a:extLst>
                  </pic:spPr>
                </pic:pic>
              </a:graphicData>
            </a:graphic>
          </wp:inline>
        </w:drawing>
      </w:r>
    </w:p>
    <w:p w:rsidR="00E32FC5" w:rsidRPr="00D857E7" w:rsidRDefault="00E32FC5" w:rsidP="00E32FC5">
      <w:pPr>
        <w:pStyle w:val="NormalWeb"/>
        <w:jc w:val="both"/>
      </w:pPr>
      <w:r w:rsidRPr="00D857E7">
        <w:t xml:space="preserve"> El estudiante edita su entrega hasta que realiza el envío definitivo. Cuando el estudiante hace la entrega definitiva le aparece un aviso que le informa que luego de esto </w:t>
      </w:r>
      <w:r w:rsidRPr="00D857E7">
        <w:rPr>
          <w:rStyle w:val="Textoennegrita"/>
        </w:rPr>
        <w:t>no</w:t>
      </w:r>
      <w:r w:rsidRPr="00D857E7">
        <w:t xml:space="preserve"> podrá editar más su entrega.</w:t>
      </w:r>
    </w:p>
    <w:p w:rsidR="00E32FC5" w:rsidRPr="00D857E7" w:rsidRDefault="00E32FC5" w:rsidP="00E32FC5">
      <w:pPr>
        <w:pStyle w:val="NormalWeb"/>
        <w:jc w:val="center"/>
      </w:pPr>
      <w:r w:rsidRPr="00D857E7">
        <w:rPr>
          <w:noProof/>
          <w:lang w:val="es-419" w:eastAsia="es-419"/>
        </w:rPr>
        <w:drawing>
          <wp:inline distT="0" distB="0" distL="0" distR="0">
            <wp:extent cx="4680285" cy="962527"/>
            <wp:effectExtent l="0" t="0" r="0" b="0"/>
            <wp:docPr id="52" name="Imagen 52" descr="J:\Archivos del usuario\Desktop\imagenes moddle\Confirmar el envío de la tarea del alumno.JPG"/>
            <wp:cNvGraphicFramePr/>
            <a:graphic xmlns:a="http://schemas.openxmlformats.org/drawingml/2006/main">
              <a:graphicData uri="http://schemas.openxmlformats.org/drawingml/2006/picture">
                <pic:pic xmlns:pic="http://schemas.openxmlformats.org/drawingml/2006/picture">
                  <pic:nvPicPr>
                    <pic:cNvPr id="52" name="Imagen 52" descr="J:\Archivos del usuario\Desktop\imagenes moddle\Confirmar el envío de la tarea del alumno.JPG"/>
                    <pic:cNvPicPr/>
                  </pic:nvPicPr>
                  <pic:blipFill>
                    <a:blip r:embed="rId17" cstate="print"/>
                    <a:srcRect/>
                    <a:stretch>
                      <a:fillRect/>
                    </a:stretch>
                  </pic:blipFill>
                  <pic:spPr bwMode="auto">
                    <a:xfrm>
                      <a:off x="0" y="0"/>
                      <a:ext cx="4678431" cy="962146"/>
                    </a:xfrm>
                    <a:prstGeom prst="rect">
                      <a:avLst/>
                    </a:prstGeom>
                    <a:noFill/>
                    <a:ln w="9525">
                      <a:noFill/>
                      <a:miter lim="800000"/>
                      <a:headEnd/>
                      <a:tailEnd/>
                    </a:ln>
                  </pic:spPr>
                </pic:pic>
              </a:graphicData>
            </a:graphic>
          </wp:inline>
        </w:drawing>
      </w:r>
    </w:p>
    <w:p w:rsidR="00E32FC5" w:rsidRDefault="00E32FC5" w:rsidP="00E32FC5">
      <w:pPr>
        <w:pStyle w:val="NormalWeb"/>
      </w:pPr>
      <w:r w:rsidRPr="00D857E7">
        <w:t>Al tutor le figura el estado borrador hasta que el estudiante hace la entrega definitiva. </w:t>
      </w:r>
    </w:p>
    <w:p w:rsidR="00E32FC5" w:rsidRPr="00D857E7" w:rsidRDefault="00E32FC5" w:rsidP="00E32FC5">
      <w:pPr>
        <w:pStyle w:val="NormalWeb"/>
      </w:pPr>
    </w:p>
    <w:p w:rsidR="00E32FC5" w:rsidRPr="00D857E7" w:rsidRDefault="00E32FC5" w:rsidP="00E32FC5">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D857E7">
        <w:rPr>
          <w:rFonts w:ascii="Times New Roman" w:hAnsi="Times New Roman" w:cs="Times New Roman"/>
          <w:noProof/>
          <w:lang w:val="es-419" w:eastAsia="es-419"/>
        </w:rPr>
        <w:drawing>
          <wp:inline distT="0" distB="0" distL="0" distR="0">
            <wp:extent cx="2352675" cy="1133475"/>
            <wp:effectExtent l="0" t="0" r="9525" b="9525"/>
            <wp:docPr id="53" name="Imagen 53" descr="J:\Archivos del usuario\Desktop\imagenes moddle\borrador.JPG"/>
            <wp:cNvGraphicFramePr/>
            <a:graphic xmlns:a="http://schemas.openxmlformats.org/drawingml/2006/main">
              <a:graphicData uri="http://schemas.openxmlformats.org/drawingml/2006/picture">
                <pic:pic xmlns:pic="http://schemas.openxmlformats.org/drawingml/2006/picture">
                  <pic:nvPicPr>
                    <pic:cNvPr id="53" name="Imagen 53" descr="J:\Archivos del usuario\Desktop\imagenes moddle\borrador.JPG"/>
                    <pic:cNvPicPr/>
                  </pic:nvPicPr>
                  <pic:blipFill>
                    <a:blip r:embed="rId18" cstate="print"/>
                    <a:srcRect/>
                    <a:stretch>
                      <a:fillRect/>
                    </a:stretch>
                  </pic:blipFill>
                  <pic:spPr bwMode="auto">
                    <a:xfrm>
                      <a:off x="0" y="0"/>
                      <a:ext cx="2352675" cy="1133475"/>
                    </a:xfrm>
                    <a:prstGeom prst="rect">
                      <a:avLst/>
                    </a:prstGeom>
                    <a:noFill/>
                    <a:ln w="9525">
                      <a:noFill/>
                      <a:miter lim="800000"/>
                      <a:headEnd/>
                      <a:tailEnd/>
                    </a:ln>
                  </pic:spPr>
                </pic:pic>
              </a:graphicData>
            </a:graphic>
          </wp:inline>
        </w:drawing>
      </w:r>
    </w:p>
    <w:p w:rsidR="00E32FC5" w:rsidRPr="00D857E7" w:rsidRDefault="00E32FC5" w:rsidP="00E32FC5">
      <w:pPr>
        <w:pStyle w:val="NormalWeb"/>
      </w:pPr>
      <w:r w:rsidRPr="00D857E7">
        <w:t>Una vez que hace la entrega definitiva le figura como enviado para calificar.</w:t>
      </w:r>
    </w:p>
    <w:p w:rsidR="00E32FC5" w:rsidRPr="00D857E7" w:rsidRDefault="00E32FC5" w:rsidP="00E32FC5">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D857E7">
        <w:rPr>
          <w:rFonts w:ascii="Times New Roman" w:hAnsi="Times New Roman" w:cs="Times New Roman"/>
          <w:noProof/>
          <w:lang w:val="es-419" w:eastAsia="es-419"/>
        </w:rPr>
        <w:drawing>
          <wp:inline distT="0" distB="0" distL="0" distR="0">
            <wp:extent cx="2305050" cy="971550"/>
            <wp:effectExtent l="0" t="0" r="0" b="0"/>
            <wp:docPr id="54" name="Imagen 54" descr="J:\Archivos del usuario\Desktop\imagenes moddle\enviado para calificar.JPG"/>
            <wp:cNvGraphicFramePr/>
            <a:graphic xmlns:a="http://schemas.openxmlformats.org/drawingml/2006/main">
              <a:graphicData uri="http://schemas.openxmlformats.org/drawingml/2006/picture">
                <pic:pic xmlns:pic="http://schemas.openxmlformats.org/drawingml/2006/picture">
                  <pic:nvPicPr>
                    <pic:cNvPr id="54" name="Imagen 54" descr="J:\Archivos del usuario\Desktop\imagenes moddle\enviado para calificar.JPG"/>
                    <pic:cNvPicPr/>
                  </pic:nvPicPr>
                  <pic:blipFill>
                    <a:blip r:embed="rId19" cstate="print"/>
                    <a:srcRect/>
                    <a:stretch>
                      <a:fillRect/>
                    </a:stretch>
                  </pic:blipFill>
                  <pic:spPr bwMode="auto">
                    <a:xfrm>
                      <a:off x="0" y="0"/>
                      <a:ext cx="2305050" cy="971550"/>
                    </a:xfrm>
                    <a:prstGeom prst="rect">
                      <a:avLst/>
                    </a:prstGeom>
                    <a:noFill/>
                    <a:ln w="9525">
                      <a:noFill/>
                      <a:miter lim="800000"/>
                      <a:headEnd/>
                      <a:tailEnd/>
                    </a:ln>
                  </pic:spPr>
                </pic:pic>
              </a:graphicData>
            </a:graphic>
          </wp:inline>
        </w:drawing>
      </w:r>
    </w:p>
    <w:p w:rsidR="00E32FC5" w:rsidRPr="00D857E7" w:rsidRDefault="00E32FC5" w:rsidP="00E32FC5">
      <w:pPr>
        <w:spacing w:before="100" w:beforeAutospacing="1" w:after="100" w:afterAutospacing="1" w:line="240" w:lineRule="auto"/>
        <w:rPr>
          <w:rFonts w:ascii="Times New Roman" w:hAnsi="Times New Roman" w:cs="Times New Roman"/>
        </w:rPr>
      </w:pPr>
      <w:r w:rsidRPr="00D857E7">
        <w:rPr>
          <w:rFonts w:ascii="Times New Roman" w:hAnsi="Times New Roman" w:cs="Times New Roman"/>
          <w:b/>
        </w:rPr>
        <w:lastRenderedPageBreak/>
        <w:t>El tutor</w:t>
      </w:r>
      <w:r w:rsidRPr="00D857E7">
        <w:rPr>
          <w:rFonts w:ascii="Times New Roman" w:hAnsi="Times New Roman" w:cs="Times New Roman"/>
        </w:rPr>
        <w:t xml:space="preserve"> puede volver la entrega a </w:t>
      </w:r>
      <w:r w:rsidRPr="00D857E7">
        <w:rPr>
          <w:rFonts w:ascii="Times New Roman" w:hAnsi="Times New Roman" w:cs="Times New Roman"/>
          <w:b/>
        </w:rPr>
        <w:t xml:space="preserve">borrador </w:t>
      </w:r>
      <w:r w:rsidRPr="00D857E7">
        <w:rPr>
          <w:rFonts w:ascii="Times New Roman" w:hAnsi="Times New Roman" w:cs="Times New Roman"/>
        </w:rPr>
        <w:t xml:space="preserve">y </w:t>
      </w:r>
      <w:r w:rsidRPr="00D857E7">
        <w:rPr>
          <w:rFonts w:ascii="Times New Roman" w:hAnsi="Times New Roman" w:cs="Times New Roman"/>
          <w:b/>
        </w:rPr>
        <w:t>repetir el proceso</w:t>
      </w:r>
      <w:r w:rsidRPr="00D857E7">
        <w:rPr>
          <w:rFonts w:ascii="Times New Roman" w:hAnsi="Times New Roman" w:cs="Times New Roman"/>
        </w:rPr>
        <w:t xml:space="preserve">. Esto lo hace desde la columna </w:t>
      </w:r>
      <w:r w:rsidRPr="00D857E7">
        <w:rPr>
          <w:rStyle w:val="nfasis"/>
          <w:rFonts w:ascii="Times New Roman" w:hAnsi="Times New Roman" w:cs="Times New Roman"/>
          <w:b/>
        </w:rPr>
        <w:t>Editar</w:t>
      </w:r>
      <w:r w:rsidRPr="00D857E7">
        <w:rPr>
          <w:rFonts w:ascii="Times New Roman" w:hAnsi="Times New Roman" w:cs="Times New Roman"/>
        </w:rPr>
        <w:t xml:space="preserve"> de la</w:t>
      </w:r>
      <w:r w:rsidRPr="00D857E7">
        <w:rPr>
          <w:rFonts w:ascii="Times New Roman" w:hAnsi="Times New Roman" w:cs="Times New Roman"/>
          <w:b/>
        </w:rPr>
        <w:t xml:space="preserve"> lista de calificaciones</w:t>
      </w:r>
      <w:r w:rsidRPr="00D857E7">
        <w:rPr>
          <w:rFonts w:ascii="Times New Roman" w:hAnsi="Times New Roman" w:cs="Times New Roman"/>
        </w:rPr>
        <w:t>.</w:t>
      </w:r>
    </w:p>
    <w:p w:rsidR="00E32FC5" w:rsidRPr="00D857E7" w:rsidRDefault="00E32FC5" w:rsidP="00E32FC5">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D857E7">
        <w:rPr>
          <w:rFonts w:ascii="Times New Roman" w:hAnsi="Times New Roman" w:cs="Times New Roman"/>
          <w:noProof/>
          <w:lang w:val="es-419" w:eastAsia="es-419"/>
        </w:rPr>
        <w:drawing>
          <wp:inline distT="0" distB="0" distL="0" distR="0">
            <wp:extent cx="4619625" cy="1104900"/>
            <wp:effectExtent l="0" t="0" r="9525" b="0"/>
            <wp:docPr id="55" name="Imagen 55" descr="J:\Archivos del usuario\Desktop\imagenes moddle\volver a borrador.jpg"/>
            <wp:cNvGraphicFramePr/>
            <a:graphic xmlns:a="http://schemas.openxmlformats.org/drawingml/2006/main">
              <a:graphicData uri="http://schemas.openxmlformats.org/drawingml/2006/picture">
                <pic:pic xmlns:pic="http://schemas.openxmlformats.org/drawingml/2006/picture">
                  <pic:nvPicPr>
                    <pic:cNvPr id="55" name="Imagen 55" descr="J:\Archivos del usuario\Desktop\imagenes moddle\volver a borrador.jpg"/>
                    <pic:cNvPicPr/>
                  </pic:nvPicPr>
                  <pic:blipFill>
                    <a:blip r:embed="rId20" cstate="print"/>
                    <a:srcRect/>
                    <a:stretch>
                      <a:fillRect/>
                    </a:stretch>
                  </pic:blipFill>
                  <pic:spPr bwMode="auto">
                    <a:xfrm>
                      <a:off x="0" y="0"/>
                      <a:ext cx="4619625" cy="1104900"/>
                    </a:xfrm>
                    <a:prstGeom prst="rect">
                      <a:avLst/>
                    </a:prstGeom>
                    <a:noFill/>
                    <a:ln w="9525">
                      <a:noFill/>
                      <a:miter lim="800000"/>
                      <a:headEnd/>
                      <a:tailEnd/>
                    </a:ln>
                  </pic:spPr>
                </pic:pic>
              </a:graphicData>
            </a:graphic>
          </wp:inline>
        </w:drawing>
      </w:r>
    </w:p>
    <w:p w:rsidR="00E32FC5" w:rsidRPr="00D857E7" w:rsidRDefault="00E32FC5" w:rsidP="00E32FC5">
      <w:pPr>
        <w:pStyle w:val="NormalWeb"/>
        <w:jc w:val="both"/>
      </w:pPr>
      <w:r w:rsidRPr="00D857E7">
        <w:rPr>
          <w:b/>
        </w:rPr>
        <w:t>El tutor</w:t>
      </w:r>
      <w:r w:rsidRPr="00D857E7">
        <w:t xml:space="preserve"> podrá observar </w:t>
      </w:r>
      <w:proofErr w:type="gramStart"/>
      <w:r w:rsidRPr="00D857E7">
        <w:t>que</w:t>
      </w:r>
      <w:proofErr w:type="gramEnd"/>
      <w:r w:rsidRPr="00D857E7">
        <w:t xml:space="preserve"> aunque el estado haya vuelto a borrador, debajo figura como calificado, esto le indica al tutor que esa actividad ya fue calificada por él, y como está en borrador la volvió a ese estado para que el estudiante realice una nueva entrega.</w:t>
      </w:r>
    </w:p>
    <w:p w:rsidR="00E32FC5" w:rsidRDefault="00E32FC5" w:rsidP="00E32FC5">
      <w:pPr>
        <w:pStyle w:val="NormalWeb"/>
        <w:jc w:val="center"/>
      </w:pPr>
    </w:p>
    <w:p w:rsidR="00E32FC5" w:rsidRPr="00D857E7" w:rsidRDefault="00E32FC5" w:rsidP="00E32FC5">
      <w:pPr>
        <w:pStyle w:val="NormalWeb"/>
        <w:jc w:val="center"/>
      </w:pPr>
      <w:r w:rsidRPr="00D857E7">
        <w:rPr>
          <w:noProof/>
          <w:lang w:val="es-419" w:eastAsia="es-419"/>
        </w:rPr>
        <w:drawing>
          <wp:inline distT="0" distB="0" distL="0" distR="0">
            <wp:extent cx="2352675" cy="1133475"/>
            <wp:effectExtent l="0" t="0" r="9525" b="9525"/>
            <wp:docPr id="56" name="Imagen 56" descr="J:\Archivos del usuario\Desktop\imagenes moddle\borrador calificae.JPG"/>
            <wp:cNvGraphicFramePr/>
            <a:graphic xmlns:a="http://schemas.openxmlformats.org/drawingml/2006/main">
              <a:graphicData uri="http://schemas.openxmlformats.org/drawingml/2006/picture">
                <pic:pic xmlns:pic="http://schemas.openxmlformats.org/drawingml/2006/picture">
                  <pic:nvPicPr>
                    <pic:cNvPr id="56" name="Imagen 56" descr="J:\Archivos del usuario\Desktop\imagenes moddle\borrador calificae.JPG"/>
                    <pic:cNvPicPr/>
                  </pic:nvPicPr>
                  <pic:blipFill>
                    <a:blip r:embed="rId18" cstate="print"/>
                    <a:srcRect/>
                    <a:stretch>
                      <a:fillRect/>
                    </a:stretch>
                  </pic:blipFill>
                  <pic:spPr bwMode="auto">
                    <a:xfrm>
                      <a:off x="0" y="0"/>
                      <a:ext cx="2352675" cy="1133475"/>
                    </a:xfrm>
                    <a:prstGeom prst="rect">
                      <a:avLst/>
                    </a:prstGeom>
                    <a:noFill/>
                    <a:ln w="9525">
                      <a:noFill/>
                      <a:miter lim="800000"/>
                      <a:headEnd/>
                      <a:tailEnd/>
                    </a:ln>
                  </pic:spPr>
                </pic:pic>
              </a:graphicData>
            </a:graphic>
          </wp:inline>
        </w:drawing>
      </w:r>
    </w:p>
    <w:p w:rsidR="00E32FC5" w:rsidRPr="00D857E7" w:rsidRDefault="00E32FC5" w:rsidP="00E32FC5">
      <w:pPr>
        <w:pStyle w:val="NormalWeb"/>
        <w:rPr>
          <w:b/>
          <w:bCs/>
          <w:color w:val="76923C" w:themeColor="accent3" w:themeShade="BF"/>
          <w:u w:val="single"/>
        </w:rPr>
      </w:pPr>
      <w:r w:rsidRPr="00D857E7">
        <w:rPr>
          <w:b/>
          <w:bCs/>
          <w:color w:val="76923C" w:themeColor="accent3" w:themeShade="BF"/>
          <w:u w:val="single"/>
        </w:rPr>
        <w:t>No, Manual</w:t>
      </w:r>
    </w:p>
    <w:p w:rsidR="00E32FC5" w:rsidRPr="00D857E7" w:rsidRDefault="007E516C" w:rsidP="00E32FC5">
      <w:pPr>
        <w:pStyle w:val="NormalWeb"/>
        <w:jc w:val="center"/>
      </w:pPr>
      <w:r>
        <w:rPr>
          <w:noProof/>
        </w:rPr>
        <w:pict>
          <v:oval id="_x0000_s1073" style="position:absolute;left:0;text-align:left;margin-left:136.05pt;margin-top:160.35pt;width:32.2pt;height:25.6pt;z-index:251708416" filled="f" strokecolor="#c00000"/>
        </w:pict>
      </w:r>
      <w:r>
        <w:rPr>
          <w:noProof/>
          <w:lang w:val="es-AR" w:eastAsia="es-AR"/>
        </w:rPr>
        <w:pict>
          <v:oval id="_x0000_s1062" style="position:absolute;left:0;text-align:left;margin-left:139.95pt;margin-top:76.4pt;width:32.2pt;height:25.6pt;z-index:251697152" filled="f" strokecolor="#c00000"/>
        </w:pict>
      </w:r>
      <w:r w:rsidR="00E32FC5" w:rsidRPr="00D857E7">
        <w:rPr>
          <w:noProof/>
          <w:lang w:val="es-419" w:eastAsia="es-419"/>
        </w:rPr>
        <w:drawing>
          <wp:inline distT="0" distB="0" distL="0" distR="0">
            <wp:extent cx="4505826" cy="2922131"/>
            <wp:effectExtent l="19050" t="0" r="9024" b="0"/>
            <wp:docPr id="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t="11290" r="28397" b="6118"/>
                    <a:stretch/>
                  </pic:blipFill>
                  <pic:spPr bwMode="auto">
                    <a:xfrm>
                      <a:off x="0" y="0"/>
                      <a:ext cx="4505826" cy="2922131"/>
                    </a:xfrm>
                    <a:prstGeom prst="rect">
                      <a:avLst/>
                    </a:prstGeom>
                    <a:ln>
                      <a:noFill/>
                    </a:ln>
                    <a:extLst>
                      <a:ext uri="{53640926-AAD7-44D8-BBD7-CCE9431645EC}">
                        <a14:shadowObscured xmlns:a14="http://schemas.microsoft.com/office/drawing/2010/main"/>
                      </a:ext>
                    </a:extLst>
                  </pic:spPr>
                </pic:pic>
              </a:graphicData>
            </a:graphic>
          </wp:inline>
        </w:drawing>
      </w:r>
    </w:p>
    <w:p w:rsidR="00E32FC5" w:rsidRPr="00D857E7" w:rsidRDefault="00E32FC5" w:rsidP="00E32FC5">
      <w:pPr>
        <w:pStyle w:val="NormalWeb"/>
        <w:jc w:val="center"/>
      </w:pPr>
    </w:p>
    <w:p w:rsidR="00E32FC5" w:rsidRPr="00D857E7" w:rsidRDefault="00E32FC5" w:rsidP="00E32FC5">
      <w:pPr>
        <w:pStyle w:val="NormalWeb"/>
        <w:jc w:val="both"/>
      </w:pPr>
      <w:r w:rsidRPr="00D857E7">
        <w:t xml:space="preserve">El tutor </w:t>
      </w:r>
      <w:r w:rsidRPr="00D857E7">
        <w:rPr>
          <w:rStyle w:val="Textoennegrita"/>
        </w:rPr>
        <w:t>no</w:t>
      </w:r>
      <w:r w:rsidRPr="00D857E7">
        <w:t xml:space="preserve"> podrá volver la actividad a borrador, el estudiante </w:t>
      </w:r>
      <w:r w:rsidRPr="00D857E7">
        <w:rPr>
          <w:rStyle w:val="Textoennegrita"/>
        </w:rPr>
        <w:t>no</w:t>
      </w:r>
      <w:r w:rsidRPr="00D857E7">
        <w:t xml:space="preserve"> debe confirmar la entrega definitiva de su actividad.</w:t>
      </w:r>
    </w:p>
    <w:p w:rsidR="00E32FC5" w:rsidRPr="00D857E7" w:rsidRDefault="00E32FC5" w:rsidP="00E32FC5">
      <w:pPr>
        <w:pStyle w:val="NormalWeb"/>
        <w:jc w:val="both"/>
      </w:pPr>
      <w:r w:rsidRPr="00D857E7">
        <w:lastRenderedPageBreak/>
        <w:t>El estudiante sube un archivo, puede editar el archivo cuantas veces quiera.</w:t>
      </w:r>
    </w:p>
    <w:p w:rsidR="00E32FC5" w:rsidRPr="00D857E7" w:rsidRDefault="00E32FC5" w:rsidP="00E32FC5">
      <w:pPr>
        <w:pStyle w:val="NormalWeb"/>
        <w:jc w:val="both"/>
      </w:pPr>
      <w:r w:rsidRPr="00D857E7">
        <w:t xml:space="preserve">Al tutor le figura en el listado como </w:t>
      </w:r>
      <w:r w:rsidRPr="00D857E7">
        <w:rPr>
          <w:rStyle w:val="nfasis"/>
          <w:b/>
        </w:rPr>
        <w:t>Enviado para calificar</w:t>
      </w:r>
      <w:r w:rsidRPr="00D857E7">
        <w:t>.</w:t>
      </w:r>
    </w:p>
    <w:p w:rsidR="00E32FC5" w:rsidRPr="00D857E7" w:rsidRDefault="00E32FC5" w:rsidP="00E32FC5">
      <w:pPr>
        <w:pStyle w:val="NormalWeb"/>
        <w:jc w:val="center"/>
      </w:pPr>
      <w:r w:rsidRPr="00D857E7">
        <w:rPr>
          <w:noProof/>
          <w:lang w:val="es-419" w:eastAsia="es-419"/>
        </w:rPr>
        <w:drawing>
          <wp:inline distT="0" distB="0" distL="0" distR="0">
            <wp:extent cx="2305050" cy="971550"/>
            <wp:effectExtent l="0" t="0" r="0" b="0"/>
            <wp:docPr id="58" name="Imagen 58" descr="J:\Archivos del usuario\Desktop\imagenes moddle\enviado para calificar.JPG"/>
            <wp:cNvGraphicFramePr/>
            <a:graphic xmlns:a="http://schemas.openxmlformats.org/drawingml/2006/main">
              <a:graphicData uri="http://schemas.openxmlformats.org/drawingml/2006/picture">
                <pic:pic xmlns:pic="http://schemas.openxmlformats.org/drawingml/2006/picture">
                  <pic:nvPicPr>
                    <pic:cNvPr id="58" name="Imagen 58" descr="J:\Archivos del usuario\Desktop\imagenes moddle\enviado para calificar.JPG"/>
                    <pic:cNvPicPr/>
                  </pic:nvPicPr>
                  <pic:blipFill>
                    <a:blip r:embed="rId19" cstate="print"/>
                    <a:srcRect/>
                    <a:stretch>
                      <a:fillRect/>
                    </a:stretch>
                  </pic:blipFill>
                  <pic:spPr bwMode="auto">
                    <a:xfrm>
                      <a:off x="0" y="0"/>
                      <a:ext cx="2305050" cy="971550"/>
                    </a:xfrm>
                    <a:prstGeom prst="rect">
                      <a:avLst/>
                    </a:prstGeom>
                    <a:noFill/>
                    <a:ln w="9525">
                      <a:noFill/>
                      <a:miter lim="800000"/>
                      <a:headEnd/>
                      <a:tailEnd/>
                    </a:ln>
                  </pic:spPr>
                </pic:pic>
              </a:graphicData>
            </a:graphic>
          </wp:inline>
        </w:drawing>
      </w:r>
    </w:p>
    <w:p w:rsidR="00E32FC5" w:rsidRPr="00D857E7" w:rsidRDefault="00E32FC5" w:rsidP="00E32FC5">
      <w:pPr>
        <w:pStyle w:val="NormalWeb"/>
        <w:jc w:val="both"/>
      </w:pPr>
      <w:r w:rsidRPr="00D857E7">
        <w:t xml:space="preserve">El tutor puede Permitir manualmente una </w:t>
      </w:r>
      <w:r w:rsidRPr="00D857E7">
        <w:rPr>
          <w:rStyle w:val="nfasis"/>
          <w:b/>
        </w:rPr>
        <w:t>reapertura</w:t>
      </w:r>
      <w:r w:rsidRPr="00D857E7">
        <w:rPr>
          <w:b/>
        </w:rPr>
        <w:t xml:space="preserve"> </w:t>
      </w:r>
      <w:r w:rsidRPr="00D857E7">
        <w:t>de la actividad, lo puede hacer desde dos lugares: </w:t>
      </w:r>
    </w:p>
    <w:p w:rsidR="00E32FC5" w:rsidRDefault="00E32FC5" w:rsidP="00E32FC5">
      <w:pPr>
        <w:pStyle w:val="NormalWeb"/>
        <w:jc w:val="both"/>
      </w:pPr>
      <w:r w:rsidRPr="00D857E7">
        <w:t>- Cuando califica: dentro del espacio en donde cambiamos la calificación y agregamos comentarios de retroalimentación.</w:t>
      </w:r>
    </w:p>
    <w:p w:rsidR="00E32FC5" w:rsidRPr="00D857E7" w:rsidRDefault="00E32FC5" w:rsidP="00E32FC5">
      <w:pPr>
        <w:pStyle w:val="NormalWeb"/>
        <w:jc w:val="both"/>
      </w:pPr>
    </w:p>
    <w:p w:rsidR="00E32FC5" w:rsidRPr="00D857E7" w:rsidRDefault="00E32FC5" w:rsidP="00E32FC5">
      <w:pPr>
        <w:pStyle w:val="NormalWeb"/>
        <w:jc w:val="center"/>
      </w:pPr>
      <w:r w:rsidRPr="00D857E7">
        <w:rPr>
          <w:noProof/>
          <w:lang w:val="es-419" w:eastAsia="es-419"/>
        </w:rPr>
        <w:drawing>
          <wp:inline distT="0" distB="0" distL="0" distR="0">
            <wp:extent cx="3152274" cy="2051385"/>
            <wp:effectExtent l="0" t="0" r="0" b="0"/>
            <wp:docPr id="59" name="Imagen 59" descr="J:\Archivos del usuario\Desktop\imagenes moddle\Permitir otro intento en la claificacion.JPG"/>
            <wp:cNvGraphicFramePr/>
            <a:graphic xmlns:a="http://schemas.openxmlformats.org/drawingml/2006/main">
              <a:graphicData uri="http://schemas.openxmlformats.org/drawingml/2006/picture">
                <pic:pic xmlns:pic="http://schemas.openxmlformats.org/drawingml/2006/picture">
                  <pic:nvPicPr>
                    <pic:cNvPr id="59" name="Imagen 59" descr="J:\Archivos del usuario\Desktop\imagenes moddle\Permitir otro intento en la claificacion.JPG"/>
                    <pic:cNvPicPr/>
                  </pic:nvPicPr>
                  <pic:blipFill>
                    <a:blip r:embed="rId22" cstate="print"/>
                    <a:srcRect/>
                    <a:stretch>
                      <a:fillRect/>
                    </a:stretch>
                  </pic:blipFill>
                  <pic:spPr bwMode="auto">
                    <a:xfrm>
                      <a:off x="0" y="0"/>
                      <a:ext cx="3158139" cy="2055202"/>
                    </a:xfrm>
                    <a:prstGeom prst="rect">
                      <a:avLst/>
                    </a:prstGeom>
                    <a:noFill/>
                    <a:ln w="9525">
                      <a:noFill/>
                      <a:miter lim="800000"/>
                      <a:headEnd/>
                      <a:tailEnd/>
                    </a:ln>
                  </pic:spPr>
                </pic:pic>
              </a:graphicData>
            </a:graphic>
          </wp:inline>
        </w:drawing>
      </w:r>
    </w:p>
    <w:p w:rsidR="00E32FC5" w:rsidRPr="00D857E7" w:rsidRDefault="00E32FC5" w:rsidP="00E32FC5">
      <w:pPr>
        <w:pStyle w:val="NormalWeb"/>
        <w:jc w:val="center"/>
      </w:pPr>
    </w:p>
    <w:p w:rsidR="00E32FC5" w:rsidRPr="00D857E7" w:rsidRDefault="00E32FC5" w:rsidP="00E32FC5">
      <w:pPr>
        <w:pStyle w:val="NormalWeb"/>
        <w:jc w:val="center"/>
      </w:pPr>
      <w:r w:rsidRPr="00D857E7">
        <w:t xml:space="preserve">O desde el listado de calificación en la </w:t>
      </w:r>
      <w:r w:rsidRPr="00D857E7">
        <w:rPr>
          <w:b/>
        </w:rPr>
        <w:t xml:space="preserve">columna </w:t>
      </w:r>
      <w:r w:rsidRPr="00D857E7">
        <w:rPr>
          <w:rStyle w:val="nfasis"/>
          <w:b/>
        </w:rPr>
        <w:t>Editar</w:t>
      </w:r>
      <w:r w:rsidRPr="00D857E7">
        <w:t>.</w:t>
      </w:r>
    </w:p>
    <w:p w:rsidR="00E32FC5" w:rsidRPr="00D857E7" w:rsidRDefault="00E32FC5" w:rsidP="00E32FC5">
      <w:pPr>
        <w:pStyle w:val="NormalWeb"/>
        <w:jc w:val="center"/>
      </w:pPr>
      <w:r w:rsidRPr="00D857E7">
        <w:rPr>
          <w:noProof/>
          <w:lang w:val="es-419" w:eastAsia="es-419"/>
        </w:rPr>
        <w:drawing>
          <wp:inline distT="0" distB="0" distL="0" distR="0">
            <wp:extent cx="4391025" cy="1209675"/>
            <wp:effectExtent l="0" t="0" r="9525" b="9525"/>
            <wp:docPr id="60" name="Imagen 60" descr="J:\Archivos del usuario\Desktop\imagenes moddle\Permitir otro intento listado.jpg"/>
            <wp:cNvGraphicFramePr/>
            <a:graphic xmlns:a="http://schemas.openxmlformats.org/drawingml/2006/main">
              <a:graphicData uri="http://schemas.openxmlformats.org/drawingml/2006/picture">
                <pic:pic xmlns:pic="http://schemas.openxmlformats.org/drawingml/2006/picture">
                  <pic:nvPicPr>
                    <pic:cNvPr id="60" name="Imagen 60" descr="J:\Archivos del usuario\Desktop\imagenes moddle\Permitir otro intento listado.jpg"/>
                    <pic:cNvPicPr/>
                  </pic:nvPicPr>
                  <pic:blipFill>
                    <a:blip r:embed="rId23" cstate="print"/>
                    <a:srcRect/>
                    <a:stretch>
                      <a:fillRect/>
                    </a:stretch>
                  </pic:blipFill>
                  <pic:spPr bwMode="auto">
                    <a:xfrm>
                      <a:off x="0" y="0"/>
                      <a:ext cx="4391025" cy="1209675"/>
                    </a:xfrm>
                    <a:prstGeom prst="rect">
                      <a:avLst/>
                    </a:prstGeom>
                    <a:noFill/>
                    <a:ln w="9525">
                      <a:noFill/>
                      <a:miter lim="800000"/>
                      <a:headEnd/>
                      <a:tailEnd/>
                    </a:ln>
                  </pic:spPr>
                </pic:pic>
              </a:graphicData>
            </a:graphic>
          </wp:inline>
        </w:drawing>
      </w:r>
    </w:p>
    <w:p w:rsidR="00E32FC5" w:rsidRPr="00D857E7" w:rsidRDefault="00E32FC5" w:rsidP="00E32FC5">
      <w:pPr>
        <w:pStyle w:val="NormalWeb"/>
        <w:jc w:val="both"/>
      </w:pPr>
      <w:r w:rsidRPr="00D857E7">
        <w:t>Una vez que permite otro intento, tanto el estudiante como el tutor verán toda la información de la entrega previa guardada en forma colapsada (en principio ve solo el título y cuando hace clic en el título se despliega toda la información).</w:t>
      </w:r>
    </w:p>
    <w:p w:rsidR="00E32FC5" w:rsidRDefault="00E32FC5" w:rsidP="00E32FC5">
      <w:pPr>
        <w:pStyle w:val="NormalWeb"/>
        <w:jc w:val="center"/>
      </w:pPr>
      <w:r w:rsidRPr="00D857E7">
        <w:rPr>
          <w:noProof/>
          <w:lang w:val="es-419" w:eastAsia="es-419"/>
        </w:rPr>
        <w:lastRenderedPageBreak/>
        <w:drawing>
          <wp:inline distT="0" distB="0" distL="0" distR="0">
            <wp:extent cx="5400040" cy="821055"/>
            <wp:effectExtent l="0" t="0" r="0" b="0"/>
            <wp:docPr id="61" name="Imagen 61" descr="J:\Archivos del usuario\Desktop\imagenes moddle\Intentos previos colapsado.JPG"/>
            <wp:cNvGraphicFramePr/>
            <a:graphic xmlns:a="http://schemas.openxmlformats.org/drawingml/2006/main">
              <a:graphicData uri="http://schemas.openxmlformats.org/drawingml/2006/picture">
                <pic:pic xmlns:pic="http://schemas.openxmlformats.org/drawingml/2006/picture">
                  <pic:nvPicPr>
                    <pic:cNvPr id="61" name="Imagen 61" descr="J:\Archivos del usuario\Desktop\imagenes moddle\Intentos previos colapsado.JPG"/>
                    <pic:cNvPicPr/>
                  </pic:nvPicPr>
                  <pic:blipFill>
                    <a:blip r:embed="rId24" cstate="print"/>
                    <a:srcRect/>
                    <a:stretch>
                      <a:fillRect/>
                    </a:stretch>
                  </pic:blipFill>
                  <pic:spPr bwMode="auto">
                    <a:xfrm>
                      <a:off x="0" y="0"/>
                      <a:ext cx="5400040" cy="821055"/>
                    </a:xfrm>
                    <a:prstGeom prst="rect">
                      <a:avLst/>
                    </a:prstGeom>
                    <a:noFill/>
                    <a:ln w="9525">
                      <a:noFill/>
                      <a:miter lim="800000"/>
                      <a:headEnd/>
                      <a:tailEnd/>
                    </a:ln>
                  </pic:spPr>
                </pic:pic>
              </a:graphicData>
            </a:graphic>
          </wp:inline>
        </w:drawing>
      </w:r>
    </w:p>
    <w:p w:rsidR="00E32FC5" w:rsidRDefault="00E32FC5" w:rsidP="00E32FC5">
      <w:pPr>
        <w:pStyle w:val="NormalWeb"/>
        <w:jc w:val="center"/>
      </w:pPr>
    </w:p>
    <w:p w:rsidR="00E32FC5" w:rsidRPr="00D857E7" w:rsidRDefault="00E32FC5" w:rsidP="00E32FC5">
      <w:pPr>
        <w:pStyle w:val="NormalWeb"/>
        <w:jc w:val="center"/>
      </w:pPr>
      <w:r w:rsidRPr="00D857E7">
        <w:rPr>
          <w:noProof/>
          <w:lang w:val="es-419" w:eastAsia="es-419"/>
        </w:rPr>
        <w:drawing>
          <wp:inline distT="0" distB="0" distL="0" distR="0">
            <wp:extent cx="5400040" cy="3227070"/>
            <wp:effectExtent l="0" t="0" r="0" b="0"/>
            <wp:docPr id="62" name="Imagen 62" descr="J:\Archivos del usuario\Desktop\imagenes moddle\Intentos previos desplegado.JPG"/>
            <wp:cNvGraphicFramePr/>
            <a:graphic xmlns:a="http://schemas.openxmlformats.org/drawingml/2006/main">
              <a:graphicData uri="http://schemas.openxmlformats.org/drawingml/2006/picture">
                <pic:pic xmlns:pic="http://schemas.openxmlformats.org/drawingml/2006/picture">
                  <pic:nvPicPr>
                    <pic:cNvPr id="62" name="Imagen 62" descr="J:\Archivos del usuario\Desktop\imagenes moddle\Intentos previos desplegado.JPG"/>
                    <pic:cNvPicPr/>
                  </pic:nvPicPr>
                  <pic:blipFill>
                    <a:blip r:embed="rId25" cstate="print"/>
                    <a:srcRect/>
                    <a:stretch>
                      <a:fillRect/>
                    </a:stretch>
                  </pic:blipFill>
                  <pic:spPr bwMode="auto">
                    <a:xfrm>
                      <a:off x="0" y="0"/>
                      <a:ext cx="5400040" cy="3227070"/>
                    </a:xfrm>
                    <a:prstGeom prst="rect">
                      <a:avLst/>
                    </a:prstGeom>
                    <a:noFill/>
                    <a:ln w="9525">
                      <a:noFill/>
                      <a:miter lim="800000"/>
                      <a:headEnd/>
                      <a:tailEnd/>
                    </a:ln>
                  </pic:spPr>
                </pic:pic>
              </a:graphicData>
            </a:graphic>
          </wp:inline>
        </w:drawing>
      </w:r>
    </w:p>
    <w:p w:rsidR="00E32FC5" w:rsidRPr="00D857E7" w:rsidRDefault="00E32FC5" w:rsidP="00E32FC5">
      <w:pPr>
        <w:pStyle w:val="NormalWeb"/>
        <w:jc w:val="both"/>
      </w:pPr>
      <w:r w:rsidRPr="00D857E7">
        <w:t xml:space="preserve">Debajo se observa el </w:t>
      </w:r>
      <w:r w:rsidRPr="00D857E7">
        <w:rPr>
          <w:b/>
        </w:rPr>
        <w:t>Estado de la nueva entrega</w:t>
      </w:r>
      <w:r w:rsidRPr="00D857E7">
        <w:t xml:space="preserve">, allí dice </w:t>
      </w:r>
      <w:r w:rsidRPr="00D857E7">
        <w:rPr>
          <w:b/>
        </w:rPr>
        <w:t>Intento 2</w:t>
      </w:r>
      <w:r w:rsidRPr="00D857E7">
        <w:t>, y que ese nuevo intento no tiene archivos enviados.</w:t>
      </w:r>
    </w:p>
    <w:p w:rsidR="00E32FC5" w:rsidRPr="00D857E7" w:rsidRDefault="00E32FC5" w:rsidP="00E32FC5">
      <w:pPr>
        <w:pStyle w:val="NormalWeb"/>
        <w:jc w:val="both"/>
      </w:pPr>
      <w:r w:rsidRPr="00D857E7">
        <w:t>La actividad guarda toda la información previa y se vuelve a cero de nuevo.</w:t>
      </w:r>
    </w:p>
    <w:p w:rsidR="00E32FC5" w:rsidRPr="00D857E7" w:rsidRDefault="00E32FC5" w:rsidP="00E32FC5">
      <w:pPr>
        <w:pStyle w:val="NormalWeb"/>
        <w:jc w:val="both"/>
      </w:pPr>
      <w:r w:rsidRPr="00D857E7">
        <w:t xml:space="preserve">En el espacio de listado de calificaciones el tutor verá que esa actividad está </w:t>
      </w:r>
      <w:proofErr w:type="gramStart"/>
      <w:r w:rsidRPr="00D857E7">
        <w:t>calificada</w:t>
      </w:r>
      <w:proofErr w:type="gramEnd"/>
      <w:r w:rsidRPr="00D857E7">
        <w:t xml:space="preserve"> pero en estado </w:t>
      </w:r>
      <w:r w:rsidRPr="00D857E7">
        <w:rPr>
          <w:rStyle w:val="nfasis"/>
          <w:b/>
        </w:rPr>
        <w:t>Reabierta</w:t>
      </w:r>
      <w:r w:rsidRPr="00D857E7">
        <w:rPr>
          <w:b/>
        </w:rPr>
        <w:t>.</w:t>
      </w:r>
    </w:p>
    <w:p w:rsidR="00E32FC5" w:rsidRPr="00D857E7" w:rsidRDefault="00E32FC5" w:rsidP="00E32FC5">
      <w:pPr>
        <w:pStyle w:val="NormalWeb"/>
        <w:jc w:val="center"/>
      </w:pPr>
      <w:r w:rsidRPr="00D857E7">
        <w:rPr>
          <w:noProof/>
          <w:lang w:val="es-419" w:eastAsia="es-419"/>
        </w:rPr>
        <w:drawing>
          <wp:inline distT="0" distB="0" distL="0" distR="0">
            <wp:extent cx="3324225" cy="1095375"/>
            <wp:effectExtent l="0" t="0" r="9525" b="9525"/>
            <wp:docPr id="63" name="Imagen 63" descr="J:\Archivos del usuario\Desktop\imagenes moddle\en listado reabrierto.JPG"/>
            <wp:cNvGraphicFramePr/>
            <a:graphic xmlns:a="http://schemas.openxmlformats.org/drawingml/2006/main">
              <a:graphicData uri="http://schemas.openxmlformats.org/drawingml/2006/picture">
                <pic:pic xmlns:pic="http://schemas.openxmlformats.org/drawingml/2006/picture">
                  <pic:nvPicPr>
                    <pic:cNvPr id="63" name="Imagen 63" descr="J:\Archivos del usuario\Desktop\imagenes moddle\en listado reabrierto.JPG"/>
                    <pic:cNvPicPr/>
                  </pic:nvPicPr>
                  <pic:blipFill>
                    <a:blip r:embed="rId26" cstate="print"/>
                    <a:srcRect/>
                    <a:stretch>
                      <a:fillRect/>
                    </a:stretch>
                  </pic:blipFill>
                  <pic:spPr bwMode="auto">
                    <a:xfrm>
                      <a:off x="0" y="0"/>
                      <a:ext cx="3324225" cy="1095375"/>
                    </a:xfrm>
                    <a:prstGeom prst="rect">
                      <a:avLst/>
                    </a:prstGeom>
                    <a:noFill/>
                    <a:ln w="9525">
                      <a:noFill/>
                      <a:miter lim="800000"/>
                      <a:headEnd/>
                      <a:tailEnd/>
                    </a:ln>
                  </pic:spPr>
                </pic:pic>
              </a:graphicData>
            </a:graphic>
          </wp:inline>
        </w:drawing>
      </w:r>
    </w:p>
    <w:p w:rsidR="00E32FC5" w:rsidRDefault="00E32FC5" w:rsidP="00E32FC5">
      <w:pPr>
        <w:pStyle w:val="NormalWeb"/>
        <w:jc w:val="both"/>
      </w:pPr>
      <w:r w:rsidRPr="00D857E7">
        <w:t>Cuando el estudiante realiza la nueva entrega el tutor verá que le figura como calificado, ya que fue calificado en el intento previo, pero le figura también como enviado para calificar.</w:t>
      </w:r>
    </w:p>
    <w:p w:rsidR="00E32FC5" w:rsidRPr="00D857E7" w:rsidRDefault="00E32FC5" w:rsidP="00E32FC5">
      <w:pPr>
        <w:pStyle w:val="NormalWeb"/>
        <w:jc w:val="center"/>
      </w:pPr>
      <w:r w:rsidRPr="00D857E7">
        <w:rPr>
          <w:noProof/>
          <w:lang w:val="es-419" w:eastAsia="es-419"/>
        </w:rPr>
        <w:lastRenderedPageBreak/>
        <w:drawing>
          <wp:inline distT="0" distB="0" distL="0" distR="0">
            <wp:extent cx="3457575" cy="1600200"/>
            <wp:effectExtent l="0" t="0" r="9525" b="0"/>
            <wp:docPr id="64" name="Imagen 64" descr="J:\Archivos del usuario\Desktop\imagenes moddle\Calificado pero enviado para nueva calif.JPG"/>
            <wp:cNvGraphicFramePr/>
            <a:graphic xmlns:a="http://schemas.openxmlformats.org/drawingml/2006/main">
              <a:graphicData uri="http://schemas.openxmlformats.org/drawingml/2006/picture">
                <pic:pic xmlns:pic="http://schemas.openxmlformats.org/drawingml/2006/picture">
                  <pic:nvPicPr>
                    <pic:cNvPr id="64" name="Imagen 64" descr="J:\Archivos del usuario\Desktop\imagenes moddle\Calificado pero enviado para nueva calif.JPG"/>
                    <pic:cNvPicPr/>
                  </pic:nvPicPr>
                  <pic:blipFill>
                    <a:blip r:embed="rId27" cstate="print"/>
                    <a:srcRect/>
                    <a:stretch>
                      <a:fillRect/>
                    </a:stretch>
                  </pic:blipFill>
                  <pic:spPr bwMode="auto">
                    <a:xfrm>
                      <a:off x="0" y="0"/>
                      <a:ext cx="3457575" cy="1600200"/>
                    </a:xfrm>
                    <a:prstGeom prst="rect">
                      <a:avLst/>
                    </a:prstGeom>
                    <a:noFill/>
                    <a:ln w="9525">
                      <a:noFill/>
                      <a:miter lim="800000"/>
                      <a:headEnd/>
                      <a:tailEnd/>
                    </a:ln>
                  </pic:spPr>
                </pic:pic>
              </a:graphicData>
            </a:graphic>
          </wp:inline>
        </w:drawing>
      </w:r>
    </w:p>
    <w:p w:rsidR="00E32FC5" w:rsidRPr="00D857E7" w:rsidRDefault="00E32FC5" w:rsidP="00E32FC5">
      <w:pPr>
        <w:pStyle w:val="NormalWeb"/>
        <w:jc w:val="both"/>
      </w:pPr>
      <w:r w:rsidRPr="00D857E7">
        <w:t xml:space="preserve">El tutor podrá diferenciar de esta forma que actividad es una </w:t>
      </w:r>
      <w:proofErr w:type="spellStart"/>
      <w:r w:rsidRPr="00D857E7">
        <w:t>reentrega</w:t>
      </w:r>
      <w:proofErr w:type="spellEnd"/>
      <w:r w:rsidRPr="00D857E7">
        <w:t xml:space="preserve"> y cual no, si figura calificado y Enviado para calificar es una </w:t>
      </w:r>
      <w:proofErr w:type="spellStart"/>
      <w:r w:rsidRPr="00D857E7">
        <w:t>reentrega</w:t>
      </w:r>
      <w:proofErr w:type="spellEnd"/>
      <w:r w:rsidRPr="00D857E7">
        <w:t xml:space="preserve">. Si figura Solo el Enviado para </w:t>
      </w:r>
      <w:proofErr w:type="gramStart"/>
      <w:r w:rsidRPr="00D857E7">
        <w:t>calificar</w:t>
      </w:r>
      <w:proofErr w:type="gramEnd"/>
      <w:r w:rsidRPr="00D857E7">
        <w:t xml:space="preserve"> pero No calificado es una entrega nueva, en un primer intento.</w:t>
      </w:r>
    </w:p>
    <w:p w:rsidR="00E32FC5" w:rsidRPr="00D857E7" w:rsidRDefault="00E32FC5" w:rsidP="00E32FC5">
      <w:pPr>
        <w:pStyle w:val="NormalWeb"/>
        <w:rPr>
          <w:color w:val="76923C" w:themeColor="accent3" w:themeShade="BF"/>
        </w:rPr>
      </w:pPr>
      <w:r w:rsidRPr="00D857E7">
        <w:rPr>
          <w:b/>
          <w:bCs/>
          <w:color w:val="76923C" w:themeColor="accent3" w:themeShade="BF"/>
          <w:u w:val="single"/>
        </w:rPr>
        <w:t>SI, Manual</w:t>
      </w:r>
    </w:p>
    <w:p w:rsidR="00E32FC5" w:rsidRPr="00D857E7" w:rsidRDefault="00E32FC5" w:rsidP="00E32FC5">
      <w:pPr>
        <w:pStyle w:val="NormalWeb"/>
        <w:jc w:val="both"/>
      </w:pPr>
    </w:p>
    <w:p w:rsidR="00E32FC5" w:rsidRPr="00D857E7" w:rsidRDefault="007E516C" w:rsidP="00E32FC5">
      <w:pPr>
        <w:pStyle w:val="NormalWeb"/>
        <w:jc w:val="both"/>
      </w:pPr>
      <w:r>
        <w:rPr>
          <w:noProof/>
        </w:rPr>
        <w:pict>
          <v:oval id="_x0000_s1074" style="position:absolute;left:0;text-align:left;margin-left:105.85pt;margin-top:162.35pt;width:33.6pt;height:27.95pt;z-index:251709440" filled="f" strokecolor="#c00000"/>
        </w:pict>
      </w:r>
      <w:r>
        <w:rPr>
          <w:noProof/>
          <w:lang w:val="es-AR" w:eastAsia="es-AR"/>
        </w:rPr>
        <w:pict>
          <v:oval id="_x0000_s1061" style="position:absolute;left:0;text-align:left;margin-left:105.85pt;margin-top:76.8pt;width:33.6pt;height:27.95pt;z-index:251696128" filled="f" strokecolor="#c00000"/>
        </w:pict>
      </w:r>
      <w:r w:rsidR="00E32FC5" w:rsidRPr="00D857E7">
        <w:rPr>
          <w:noProof/>
          <w:lang w:val="es-419" w:eastAsia="es-419"/>
        </w:rPr>
        <w:drawing>
          <wp:inline distT="0" distB="0" distL="0" distR="0">
            <wp:extent cx="4675020" cy="292367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t="11290" r="27171" b="7701"/>
                    <a:stretch/>
                  </pic:blipFill>
                  <pic:spPr bwMode="auto">
                    <a:xfrm>
                      <a:off x="0" y="0"/>
                      <a:ext cx="4673169" cy="2922516"/>
                    </a:xfrm>
                    <a:prstGeom prst="rect">
                      <a:avLst/>
                    </a:prstGeom>
                    <a:ln>
                      <a:noFill/>
                    </a:ln>
                    <a:extLst>
                      <a:ext uri="{53640926-AAD7-44D8-BBD7-CCE9431645EC}">
                        <a14:shadowObscured xmlns:a14="http://schemas.microsoft.com/office/drawing/2010/main"/>
                      </a:ext>
                    </a:extLst>
                  </pic:spPr>
                </pic:pic>
              </a:graphicData>
            </a:graphic>
          </wp:inline>
        </w:drawing>
      </w:r>
    </w:p>
    <w:p w:rsidR="00E32FC5" w:rsidRDefault="00E32FC5" w:rsidP="00E32FC5">
      <w:pPr>
        <w:spacing w:after="0"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 xml:space="preserve">Funcionan las dos opciones a la par, volver a estado </w:t>
      </w:r>
      <w:r w:rsidRPr="00D857E7">
        <w:rPr>
          <w:rFonts w:ascii="Times New Roman" w:eastAsia="Times New Roman" w:hAnsi="Times New Roman" w:cs="Times New Roman"/>
          <w:b/>
          <w:sz w:val="24"/>
          <w:szCs w:val="24"/>
          <w:lang w:eastAsia="es-ES"/>
        </w:rPr>
        <w:t>Borrador</w:t>
      </w:r>
      <w:r w:rsidRPr="00D857E7">
        <w:rPr>
          <w:rFonts w:ascii="Times New Roman" w:eastAsia="Times New Roman" w:hAnsi="Times New Roman" w:cs="Times New Roman"/>
          <w:sz w:val="24"/>
          <w:szCs w:val="24"/>
          <w:lang w:eastAsia="es-ES"/>
        </w:rPr>
        <w:t xml:space="preserve"> y </w:t>
      </w:r>
      <w:r w:rsidRPr="00D857E7">
        <w:rPr>
          <w:rFonts w:ascii="Times New Roman" w:eastAsia="Times New Roman" w:hAnsi="Times New Roman" w:cs="Times New Roman"/>
          <w:b/>
          <w:sz w:val="24"/>
          <w:szCs w:val="24"/>
          <w:lang w:eastAsia="es-ES"/>
        </w:rPr>
        <w:t>Permitir un nuevo intento</w:t>
      </w:r>
      <w:r w:rsidRPr="00D857E7">
        <w:rPr>
          <w:rFonts w:ascii="Times New Roman" w:eastAsia="Times New Roman" w:hAnsi="Times New Roman" w:cs="Times New Roman"/>
          <w:sz w:val="24"/>
          <w:szCs w:val="24"/>
          <w:lang w:eastAsia="es-ES"/>
        </w:rPr>
        <w:t>, el tutor puede realizar a la entrega del estudiante cualquiera de las dos opciones.</w:t>
      </w:r>
    </w:p>
    <w:p w:rsidR="00E32FC5" w:rsidRDefault="00E32FC5" w:rsidP="00E32FC5">
      <w:pPr>
        <w:spacing w:after="0" w:line="240" w:lineRule="auto"/>
        <w:jc w:val="both"/>
        <w:rPr>
          <w:rFonts w:ascii="Times New Roman" w:eastAsia="Times New Roman" w:hAnsi="Times New Roman" w:cs="Times New Roman"/>
          <w:sz w:val="24"/>
          <w:szCs w:val="24"/>
          <w:lang w:eastAsia="es-ES"/>
        </w:rPr>
      </w:pPr>
    </w:p>
    <w:p w:rsidR="00E32FC5" w:rsidRPr="00D857E7" w:rsidRDefault="00E32FC5" w:rsidP="00E32FC5">
      <w:pPr>
        <w:spacing w:after="0"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En cualquiera de estos dos últimos casos podemos seleccionar la opción </w:t>
      </w:r>
      <w:r w:rsidRPr="00D857E7">
        <w:rPr>
          <w:rFonts w:ascii="Times New Roman" w:eastAsia="Times New Roman" w:hAnsi="Times New Roman" w:cs="Times New Roman"/>
          <w:b/>
          <w:i/>
          <w:iCs/>
          <w:sz w:val="24"/>
          <w:szCs w:val="24"/>
          <w:lang w:eastAsia="es-ES"/>
        </w:rPr>
        <w:t>Automática hasta aprobar</w:t>
      </w:r>
      <w:r w:rsidRPr="00D857E7">
        <w:rPr>
          <w:rFonts w:ascii="Times New Roman" w:eastAsia="Times New Roman" w:hAnsi="Times New Roman" w:cs="Times New Roman"/>
          <w:b/>
          <w:sz w:val="24"/>
          <w:szCs w:val="24"/>
          <w:lang w:eastAsia="es-ES"/>
        </w:rPr>
        <w:t xml:space="preserve"> </w:t>
      </w:r>
      <w:r w:rsidRPr="00D857E7">
        <w:rPr>
          <w:rFonts w:ascii="Times New Roman" w:eastAsia="Times New Roman" w:hAnsi="Times New Roman" w:cs="Times New Roman"/>
          <w:sz w:val="24"/>
          <w:szCs w:val="24"/>
          <w:lang w:eastAsia="es-ES"/>
        </w:rPr>
        <w:t>(previamente configurando la calificación que corresponderá con la aprobación de la actividad) para que la reapertura funcione en forma automática.</w:t>
      </w:r>
    </w:p>
    <w:p w:rsidR="00E32FC5" w:rsidRPr="00D857E7" w:rsidRDefault="00E32FC5" w:rsidP="00E32FC5">
      <w:pPr>
        <w:spacing w:after="0" w:line="240" w:lineRule="auto"/>
        <w:jc w:val="both"/>
        <w:rPr>
          <w:rFonts w:ascii="Times New Roman" w:eastAsia="Times New Roman" w:hAnsi="Times New Roman" w:cs="Times New Roman"/>
          <w:sz w:val="24"/>
          <w:szCs w:val="24"/>
          <w:lang w:eastAsia="es-ES"/>
        </w:rPr>
      </w:pPr>
    </w:p>
    <w:p w:rsidR="00E32FC5" w:rsidRPr="00D857E7" w:rsidRDefault="00E32FC5" w:rsidP="00E32FC5">
      <w:pPr>
        <w:spacing w:after="0"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Es importante tener en cuenta que en las opciones en que el estudiante puede editar su entrega como quiera no nos permite realizar un registro ni control, esto va a depender de la necesidad de rigurosidad en la actividad. Ya que el estudiante, aún luego de ser calificado, puede modificar su entrega.</w:t>
      </w:r>
    </w:p>
    <w:p w:rsidR="00E32FC5" w:rsidRPr="00D857E7" w:rsidRDefault="00E32FC5" w:rsidP="00E32FC5">
      <w:pPr>
        <w:pStyle w:val="Ttulo4"/>
        <w:jc w:val="center"/>
        <w:rPr>
          <w:rFonts w:ascii="Times New Roman" w:hAnsi="Times New Roman" w:cs="Times New Roman"/>
          <w:i w:val="0"/>
          <w:color w:val="76923C" w:themeColor="accent3" w:themeShade="BF"/>
          <w:sz w:val="32"/>
          <w:szCs w:val="32"/>
        </w:rPr>
      </w:pPr>
      <w:r w:rsidRPr="00D857E7">
        <w:rPr>
          <w:rFonts w:ascii="Times New Roman" w:hAnsi="Times New Roman" w:cs="Times New Roman"/>
          <w:i w:val="0"/>
          <w:color w:val="76923C" w:themeColor="accent3" w:themeShade="BF"/>
          <w:sz w:val="32"/>
          <w:szCs w:val="32"/>
        </w:rPr>
        <w:lastRenderedPageBreak/>
        <w:t>Configuración de entrega por grupo</w:t>
      </w:r>
    </w:p>
    <w:p w:rsidR="00E32FC5" w:rsidRPr="00D857E7" w:rsidRDefault="00E32FC5" w:rsidP="00E32FC5">
      <w:pPr>
        <w:rPr>
          <w:rFonts w:ascii="Times New Roman" w:hAnsi="Times New Roman" w:cs="Times New Roman"/>
        </w:rPr>
      </w:pPr>
    </w:p>
    <w:tbl>
      <w:tblPr>
        <w:tblW w:w="0" w:type="auto"/>
        <w:tblCellSpacing w:w="15" w:type="dxa"/>
        <w:tblLook w:val="04A0" w:firstRow="1" w:lastRow="0" w:firstColumn="1" w:lastColumn="0" w:noHBand="0" w:noVBand="1"/>
      </w:tblPr>
      <w:tblGrid>
        <w:gridCol w:w="8594"/>
      </w:tblGrid>
      <w:tr w:rsidR="00E32FC5" w:rsidRPr="00D857E7" w:rsidTr="00EC1C2B">
        <w:trPr>
          <w:tblCellSpacing w:w="15" w:type="dxa"/>
        </w:trPr>
        <w:tc>
          <w:tcPr>
            <w:tcW w:w="0" w:type="auto"/>
            <w:tcMar>
              <w:top w:w="15" w:type="dxa"/>
              <w:left w:w="15" w:type="dxa"/>
              <w:bottom w:w="15" w:type="dxa"/>
              <w:right w:w="15" w:type="dxa"/>
            </w:tcMar>
            <w:hideMark/>
          </w:tcPr>
          <w:p w:rsidR="00E32FC5" w:rsidRPr="00D857E7" w:rsidRDefault="00E32FC5" w:rsidP="00EC1C2B">
            <w:pPr>
              <w:pStyle w:val="NormalWeb"/>
              <w:spacing w:line="276" w:lineRule="auto"/>
            </w:pPr>
            <w:r w:rsidRPr="00D857E7">
              <w:t>En esta sección de la configuración podemos estipular que la entrega de la actividad se haga por equipos.</w:t>
            </w:r>
          </w:p>
        </w:tc>
      </w:tr>
    </w:tbl>
    <w:p w:rsidR="00E32FC5" w:rsidRPr="00D857E7" w:rsidRDefault="00E32FC5" w:rsidP="00E32FC5">
      <w:pPr>
        <w:pStyle w:val="NormalWeb"/>
        <w:jc w:val="both"/>
      </w:pPr>
    </w:p>
    <w:p w:rsidR="00E32FC5" w:rsidRPr="00D857E7" w:rsidRDefault="007E516C" w:rsidP="00E32FC5">
      <w:pPr>
        <w:pStyle w:val="NormalWeb"/>
        <w:jc w:val="center"/>
      </w:pPr>
      <w:r>
        <w:rPr>
          <w:noProof/>
          <w:lang w:val="es-AR" w:eastAsia="es-AR"/>
        </w:rPr>
        <w:pict>
          <v:oval id="_x0000_s1060" style="position:absolute;left:0;text-align:left;margin-left:230.75pt;margin-top:178.45pt;width:31.1pt;height:26.85pt;z-index:251695104;visibility:visible;mso-width-relative:margin;mso-height-relative:margin" filled="f" strokecolor="#c00000">
            <v:stroke joinstyle="miter"/>
            <v:textbox style="mso-next-textbox:#_x0000_s1060">
              <w:txbxContent>
                <w:p w:rsidR="00E32FC5" w:rsidRPr="00317777" w:rsidRDefault="00E32FC5" w:rsidP="00E32FC5">
                  <w:pPr>
                    <w:rPr>
                      <w:b/>
                      <w:color w:val="C00000"/>
                      <w:sz w:val="18"/>
                      <w:szCs w:val="18"/>
                    </w:rPr>
                  </w:pPr>
                  <w:r>
                    <w:rPr>
                      <w:b/>
                      <w:color w:val="C00000"/>
                      <w:sz w:val="18"/>
                      <w:szCs w:val="18"/>
                    </w:rPr>
                    <w:t>18</w:t>
                  </w:r>
                </w:p>
              </w:txbxContent>
            </v:textbox>
          </v:oval>
        </w:pict>
      </w:r>
      <w:r>
        <w:rPr>
          <w:noProof/>
          <w:lang w:val="es-AR" w:eastAsia="es-AR"/>
        </w:rPr>
        <w:pict>
          <v:oval id="_x0000_s1059" style="position:absolute;left:0;text-align:left;margin-left:233.6pt;margin-top:128.5pt;width:28.25pt;height:24.8pt;z-index:251694080;visibility:visible;mso-width-relative:margin;mso-height-relative:margin" filled="f" strokecolor="#c00000">
            <v:stroke joinstyle="miter"/>
            <v:textbox style="mso-next-textbox:#_x0000_s1059">
              <w:txbxContent>
                <w:p w:rsidR="00E32FC5" w:rsidRPr="00317777" w:rsidRDefault="00E32FC5" w:rsidP="00E32FC5">
                  <w:pPr>
                    <w:rPr>
                      <w:b/>
                      <w:color w:val="C00000"/>
                      <w:sz w:val="18"/>
                      <w:szCs w:val="18"/>
                    </w:rPr>
                  </w:pPr>
                  <w:r>
                    <w:rPr>
                      <w:b/>
                      <w:color w:val="C00000"/>
                      <w:sz w:val="18"/>
                      <w:szCs w:val="18"/>
                    </w:rPr>
                    <w:t>1733</w:t>
                  </w:r>
                </w:p>
              </w:txbxContent>
            </v:textbox>
          </v:oval>
        </w:pict>
      </w:r>
      <w:r>
        <w:rPr>
          <w:noProof/>
          <w:lang w:val="es-AR" w:eastAsia="es-AR"/>
        </w:rPr>
        <w:pict>
          <v:oval id="_x0000_s1058" style="position:absolute;left:0;text-align:left;margin-left:233.6pt;margin-top:92.05pt;width:28.25pt;height:26.35pt;z-index:251693056;visibility:visible;mso-width-relative:margin;mso-height-relative:margin" filled="f" strokecolor="#c00000">
            <v:stroke joinstyle="miter"/>
            <v:textbox style="mso-next-textbox:#_x0000_s1058">
              <w:txbxContent>
                <w:p w:rsidR="00E32FC5" w:rsidRPr="00317777" w:rsidRDefault="00E32FC5" w:rsidP="00E32FC5">
                  <w:pPr>
                    <w:rPr>
                      <w:b/>
                      <w:color w:val="C00000"/>
                      <w:sz w:val="18"/>
                      <w:szCs w:val="18"/>
                    </w:rPr>
                  </w:pPr>
                  <w:r>
                    <w:rPr>
                      <w:b/>
                      <w:color w:val="C00000"/>
                      <w:sz w:val="18"/>
                      <w:szCs w:val="18"/>
                    </w:rPr>
                    <w:t>16</w:t>
                  </w:r>
                </w:p>
              </w:txbxContent>
            </v:textbox>
          </v:oval>
        </w:pict>
      </w:r>
      <w:r>
        <w:rPr>
          <w:noProof/>
          <w:lang w:val="es-AR" w:eastAsia="es-AR"/>
        </w:rPr>
        <w:pict>
          <v:oval id="_x0000_s1057" style="position:absolute;left:0;text-align:left;margin-left:233.6pt;margin-top:65.55pt;width:28.25pt;height:26.5pt;z-index:251692032;visibility:visible;mso-width-relative:margin;mso-height-relative:margin" filled="f" strokecolor="#c00000">
            <v:stroke joinstyle="miter"/>
            <v:textbox style="mso-next-textbox:#_x0000_s1057">
              <w:txbxContent>
                <w:p w:rsidR="00E32FC5" w:rsidRPr="00317777" w:rsidRDefault="00E32FC5" w:rsidP="00E32FC5">
                  <w:pPr>
                    <w:rPr>
                      <w:b/>
                      <w:color w:val="C00000"/>
                      <w:sz w:val="18"/>
                      <w:szCs w:val="18"/>
                    </w:rPr>
                  </w:pPr>
                  <w:r>
                    <w:rPr>
                      <w:b/>
                      <w:color w:val="C00000"/>
                      <w:sz w:val="18"/>
                      <w:szCs w:val="18"/>
                    </w:rPr>
                    <w:t>151</w:t>
                  </w:r>
                </w:p>
              </w:txbxContent>
            </v:textbox>
          </v:oval>
        </w:pict>
      </w:r>
      <w:r w:rsidR="00E32FC5" w:rsidRPr="00D857E7">
        <w:rPr>
          <w:noProof/>
          <w:lang w:val="es-419" w:eastAsia="es-419"/>
        </w:rPr>
        <w:drawing>
          <wp:inline distT="0" distB="0" distL="0" distR="0">
            <wp:extent cx="4764505" cy="289563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t="10894" r="28173" b="11464"/>
                    <a:stretch/>
                  </pic:blipFill>
                  <pic:spPr bwMode="auto">
                    <a:xfrm>
                      <a:off x="0" y="0"/>
                      <a:ext cx="4762619" cy="2894492"/>
                    </a:xfrm>
                    <a:prstGeom prst="rect">
                      <a:avLst/>
                    </a:prstGeom>
                    <a:ln>
                      <a:noFill/>
                    </a:ln>
                    <a:extLst>
                      <a:ext uri="{53640926-AAD7-44D8-BBD7-CCE9431645EC}">
                        <a14:shadowObscured xmlns:a14="http://schemas.microsoft.com/office/drawing/2010/main"/>
                      </a:ext>
                    </a:extLst>
                  </pic:spPr>
                </pic:pic>
              </a:graphicData>
            </a:graphic>
          </wp:inline>
        </w:drawing>
      </w:r>
    </w:p>
    <w:p w:rsidR="00E32FC5" w:rsidRPr="00D857E7" w:rsidRDefault="00E32FC5" w:rsidP="00E32FC5">
      <w:pPr>
        <w:pStyle w:val="NormalWeb"/>
        <w:jc w:val="center"/>
      </w:pPr>
    </w:p>
    <w:p w:rsidR="00E32FC5" w:rsidRDefault="00E32FC5" w:rsidP="00E32FC5">
      <w:pPr>
        <w:pStyle w:val="NormalWeb"/>
        <w:numPr>
          <w:ilvl w:val="1"/>
          <w:numId w:val="1"/>
        </w:numPr>
        <w:ind w:left="426"/>
        <w:jc w:val="both"/>
      </w:pPr>
      <w:r w:rsidRPr="00D857E7">
        <w:t xml:space="preserve">Si ponemos la opción </w:t>
      </w:r>
      <w:r w:rsidRPr="00D857E7">
        <w:rPr>
          <w:b/>
          <w:bCs/>
        </w:rPr>
        <w:t>SI</w:t>
      </w:r>
      <w:r w:rsidRPr="00D857E7">
        <w:t>, configuramos la actividad para que la entrega se haga por medio de los grupos configurados en el curso.</w:t>
      </w:r>
    </w:p>
    <w:p w:rsidR="00E32FC5" w:rsidRPr="00D857E7" w:rsidRDefault="00E32FC5" w:rsidP="00E32FC5">
      <w:pPr>
        <w:pStyle w:val="NormalWeb"/>
        <w:numPr>
          <w:ilvl w:val="1"/>
          <w:numId w:val="1"/>
        </w:numPr>
        <w:ind w:left="426"/>
        <w:jc w:val="both"/>
      </w:pPr>
      <w:r w:rsidRPr="00D857E7">
        <w:t>Requerir</w:t>
      </w:r>
      <w:r w:rsidRPr="00D857E7">
        <w:rPr>
          <w:b/>
          <w:bCs/>
        </w:rPr>
        <w:t xml:space="preserve"> grupo para hacer la presentación:</w:t>
      </w:r>
      <w:r w:rsidRPr="00D857E7">
        <w:t xml:space="preserve"> si se habilita determina que los estudiantes que no forman parte del grupo no puedan realizar entregas. </w:t>
      </w:r>
    </w:p>
    <w:p w:rsidR="00E32FC5" w:rsidRPr="00D857E7" w:rsidRDefault="00E32FC5" w:rsidP="00E32FC5">
      <w:pPr>
        <w:pStyle w:val="NormalWeb"/>
        <w:numPr>
          <w:ilvl w:val="1"/>
          <w:numId w:val="1"/>
        </w:numPr>
        <w:ind w:left="426"/>
        <w:jc w:val="both"/>
      </w:pPr>
      <w:r w:rsidRPr="00D857E7">
        <w:t>Se</w:t>
      </w:r>
      <w:r w:rsidRPr="00D857E7">
        <w:rPr>
          <w:b/>
          <w:bCs/>
        </w:rPr>
        <w:t xml:space="preserve"> requiere que todos los miembros del grupo entreguen:</w:t>
      </w:r>
      <w:r w:rsidRPr="00D857E7">
        <w:t xml:space="preserve"> aquí lo que determinamos es si es necesario que cada uno de los estudiantes pertenecientes al grupo deban entregar el trabajo, o si al entregar uno de los miembros automáticamente se registra la entrega para todos los miembros del grupo. Si seleccionamos </w:t>
      </w:r>
      <w:r w:rsidRPr="00D857E7">
        <w:rPr>
          <w:b/>
          <w:bCs/>
        </w:rPr>
        <w:t>NO</w:t>
      </w:r>
      <w:r w:rsidRPr="00D857E7">
        <w:t xml:space="preserve">, con la entrega del trabajo de un estudiante perteneciente al grupo se registra la entrega para todos los miembros de ese grupo. En cambio, si ponemos </w:t>
      </w:r>
      <w:r w:rsidRPr="00D857E7">
        <w:rPr>
          <w:b/>
          <w:bCs/>
        </w:rPr>
        <w:t>SI</w:t>
      </w:r>
      <w:r w:rsidRPr="00D857E7">
        <w:t xml:space="preserve"> cada estudiante deberá subir el trabajo.</w:t>
      </w:r>
    </w:p>
    <w:p w:rsidR="00E32FC5" w:rsidRPr="00D857E7" w:rsidRDefault="00E32FC5" w:rsidP="00E32FC5">
      <w:pPr>
        <w:pStyle w:val="NormalWeb"/>
        <w:numPr>
          <w:ilvl w:val="1"/>
          <w:numId w:val="1"/>
        </w:numPr>
        <w:ind w:left="426"/>
        <w:jc w:val="both"/>
      </w:pPr>
      <w:r w:rsidRPr="00D857E7">
        <w:rPr>
          <w:b/>
          <w:bCs/>
        </w:rPr>
        <w:t>Agrupamiento para los grupos:</w:t>
      </w:r>
      <w:r w:rsidRPr="00D857E7">
        <w:t> en estas actividades en grupo hay que tener cuidado si es que en el curso hemos trabajado con estudiantes en más de un grupo, ya que si los estudiantes están asignados a dos grupos simultáneos esto creará un error.</w:t>
      </w:r>
    </w:p>
    <w:p w:rsidR="00E32FC5" w:rsidRPr="00D857E7" w:rsidRDefault="00E32FC5" w:rsidP="00E32FC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 xml:space="preserve">En ese caso debemos armar un </w:t>
      </w:r>
      <w:r w:rsidRPr="00D857E7">
        <w:rPr>
          <w:rFonts w:ascii="Times New Roman" w:eastAsia="Times New Roman" w:hAnsi="Times New Roman" w:cs="Times New Roman"/>
          <w:b/>
          <w:i/>
          <w:iCs/>
          <w:color w:val="76923C" w:themeColor="accent3" w:themeShade="BF"/>
          <w:sz w:val="24"/>
          <w:szCs w:val="24"/>
          <w:lang w:eastAsia="es-ES"/>
        </w:rPr>
        <w:t>Agrupamiento</w:t>
      </w:r>
      <w:r w:rsidRPr="00D857E7">
        <w:rPr>
          <w:rFonts w:ascii="Times New Roman" w:eastAsia="Times New Roman" w:hAnsi="Times New Roman" w:cs="Times New Roman"/>
          <w:b/>
          <w:color w:val="76923C" w:themeColor="accent3" w:themeShade="BF"/>
          <w:sz w:val="24"/>
          <w:szCs w:val="24"/>
          <w:lang w:eastAsia="es-ES"/>
        </w:rPr>
        <w:t xml:space="preserve"> </w:t>
      </w:r>
      <w:r w:rsidRPr="00D857E7">
        <w:rPr>
          <w:rFonts w:ascii="Times New Roman" w:eastAsia="Times New Roman" w:hAnsi="Times New Roman" w:cs="Times New Roman"/>
          <w:sz w:val="24"/>
          <w:szCs w:val="24"/>
          <w:lang w:eastAsia="es-ES"/>
        </w:rPr>
        <w:t>con los grupos que sí utilizaremos para el desarrollo de la actividad, y configurar la actividad estipulando el agrupamiento en este espacio.</w:t>
      </w:r>
      <w:r w:rsidRPr="00D857E7">
        <w:rPr>
          <w:rFonts w:ascii="Times New Roman" w:eastAsia="Times New Roman" w:hAnsi="Times New Roman" w:cs="Times New Roman"/>
          <w:sz w:val="24"/>
          <w:szCs w:val="24"/>
          <w:lang w:eastAsia="es-ES"/>
        </w:rPr>
        <w:br/>
      </w:r>
      <w:r w:rsidRPr="00D857E7">
        <w:rPr>
          <w:rFonts w:ascii="Times New Roman" w:eastAsia="Times New Roman" w:hAnsi="Times New Roman" w:cs="Times New Roman"/>
          <w:sz w:val="24"/>
          <w:szCs w:val="24"/>
          <w:lang w:eastAsia="es-ES"/>
        </w:rPr>
        <w:lastRenderedPageBreak/>
        <w:t>Si no estipulamos ningún Agrupamiento el sistema tomará los grupos asignados por defecto en el curso.</w:t>
      </w:r>
      <w:r>
        <w:rPr>
          <w:rFonts w:ascii="Times New Roman" w:eastAsia="Times New Roman" w:hAnsi="Times New Roman" w:cs="Times New Roman"/>
          <w:sz w:val="24"/>
          <w:szCs w:val="24"/>
          <w:lang w:eastAsia="es-ES"/>
        </w:rPr>
        <w:t xml:space="preserve"> (Ver tema Agrupamiento)</w:t>
      </w:r>
    </w:p>
    <w:p w:rsidR="00E32FC5" w:rsidRPr="00D857E7" w:rsidRDefault="00E32FC5" w:rsidP="00E32FC5">
      <w:pPr>
        <w:pStyle w:val="Ttulo4"/>
        <w:jc w:val="center"/>
        <w:rPr>
          <w:rFonts w:ascii="Times New Roman" w:hAnsi="Times New Roman" w:cs="Times New Roman"/>
          <w:i w:val="0"/>
          <w:color w:val="76923C" w:themeColor="accent3" w:themeShade="BF"/>
          <w:sz w:val="32"/>
          <w:szCs w:val="32"/>
        </w:rPr>
      </w:pPr>
      <w:r w:rsidRPr="00D857E7">
        <w:rPr>
          <w:rFonts w:ascii="Times New Roman" w:hAnsi="Times New Roman" w:cs="Times New Roman"/>
          <w:i w:val="0"/>
          <w:color w:val="76923C" w:themeColor="accent3" w:themeShade="BF"/>
          <w:sz w:val="32"/>
          <w:szCs w:val="32"/>
        </w:rPr>
        <w:t>Avisos</w:t>
      </w:r>
    </w:p>
    <w:p w:rsidR="00E32FC5" w:rsidRPr="00D857E7" w:rsidRDefault="00E32FC5" w:rsidP="00E32FC5">
      <w:pPr>
        <w:rPr>
          <w:rFonts w:ascii="Times New Roman" w:hAnsi="Times New Roman" w:cs="Times New Roman"/>
        </w:rPr>
      </w:pPr>
    </w:p>
    <w:tbl>
      <w:tblPr>
        <w:tblW w:w="0" w:type="auto"/>
        <w:tblCellSpacing w:w="15" w:type="dxa"/>
        <w:tblLook w:val="04A0" w:firstRow="1" w:lastRow="0" w:firstColumn="1" w:lastColumn="0" w:noHBand="0" w:noVBand="1"/>
      </w:tblPr>
      <w:tblGrid>
        <w:gridCol w:w="8594"/>
      </w:tblGrid>
      <w:tr w:rsidR="00E32FC5" w:rsidRPr="00D857E7" w:rsidTr="00EC1C2B">
        <w:trPr>
          <w:tblCellSpacing w:w="15" w:type="dxa"/>
        </w:trPr>
        <w:tc>
          <w:tcPr>
            <w:tcW w:w="0" w:type="auto"/>
            <w:tcMar>
              <w:top w:w="15" w:type="dxa"/>
              <w:left w:w="15" w:type="dxa"/>
              <w:bottom w:w="15" w:type="dxa"/>
              <w:right w:w="15" w:type="dxa"/>
            </w:tcMar>
            <w:hideMark/>
          </w:tcPr>
          <w:p w:rsidR="00E32FC5" w:rsidRPr="00D857E7" w:rsidRDefault="00E32FC5" w:rsidP="00EC1C2B">
            <w:pPr>
              <w:pStyle w:val="NormalWeb"/>
              <w:spacing w:line="276" w:lineRule="auto"/>
              <w:jc w:val="both"/>
            </w:pPr>
            <w:r w:rsidRPr="00D857E7">
              <w:t xml:space="preserve">Los </w:t>
            </w:r>
            <w:r w:rsidRPr="00D857E7">
              <w:rPr>
                <w:rStyle w:val="nfasis"/>
                <w:b/>
              </w:rPr>
              <w:t>avisos</w:t>
            </w:r>
            <w:r w:rsidRPr="00D857E7">
              <w:t xml:space="preserve"> hacen referencia a los envíos de </w:t>
            </w:r>
            <w:r w:rsidRPr="00B42DB0">
              <w:rPr>
                <w:b/>
              </w:rPr>
              <w:t>correos electrónicos</w:t>
            </w:r>
            <w:r w:rsidRPr="00D857E7">
              <w:t xml:space="preserve"> a las casillas personales a los tutores o encargados de calificar, ya que en nuestro campus las notificaciones a estudiantes llegan por defecto.</w:t>
            </w:r>
          </w:p>
        </w:tc>
      </w:tr>
    </w:tbl>
    <w:p w:rsidR="00E32FC5" w:rsidRPr="00D857E7" w:rsidRDefault="00E32FC5" w:rsidP="00E32FC5">
      <w:pPr>
        <w:pStyle w:val="NormalWeb"/>
        <w:jc w:val="center"/>
      </w:pPr>
    </w:p>
    <w:p w:rsidR="00E32FC5" w:rsidRPr="00D857E7" w:rsidRDefault="007E516C" w:rsidP="00E32FC5">
      <w:pPr>
        <w:pStyle w:val="NormalWeb"/>
        <w:jc w:val="center"/>
      </w:pPr>
      <w:r>
        <w:rPr>
          <w:noProof/>
          <w:lang w:val="es-AR" w:eastAsia="es-AR"/>
        </w:rPr>
        <w:pict>
          <v:oval id="_x0000_s1063" style="position:absolute;left:0;text-align:left;margin-left:238.95pt;margin-top:77.75pt;width:28.25pt;height:26.5pt;z-index:251698176;visibility:visible;mso-width-relative:margin;mso-height-relative:margin" filled="f" strokecolor="#c00000">
            <v:stroke joinstyle="miter"/>
            <v:textbox style="mso-next-textbox:#_x0000_s1063">
              <w:txbxContent>
                <w:p w:rsidR="00E32FC5" w:rsidRPr="00317777" w:rsidRDefault="00E32FC5" w:rsidP="00E32FC5">
                  <w:pPr>
                    <w:rPr>
                      <w:b/>
                      <w:color w:val="C00000"/>
                      <w:sz w:val="18"/>
                      <w:szCs w:val="18"/>
                    </w:rPr>
                  </w:pPr>
                  <w:r>
                    <w:rPr>
                      <w:b/>
                      <w:color w:val="C00000"/>
                      <w:sz w:val="18"/>
                      <w:szCs w:val="18"/>
                    </w:rPr>
                    <w:t>191</w:t>
                  </w:r>
                </w:p>
              </w:txbxContent>
            </v:textbox>
          </v:oval>
        </w:pict>
      </w:r>
      <w:r>
        <w:rPr>
          <w:noProof/>
          <w:lang w:val="es-AR" w:eastAsia="es-AR"/>
        </w:rPr>
        <w:pict>
          <v:oval id="_x0000_s1064" style="position:absolute;left:0;text-align:left;margin-left:232.5pt;margin-top:115.15pt;width:28.25pt;height:26.35pt;z-index:251699200;visibility:visible;mso-width-relative:margin;mso-height-relative:margin" filled="f" strokecolor="#c00000">
            <v:stroke joinstyle="miter"/>
            <v:textbox style="mso-next-textbox:#_x0000_s1064">
              <w:txbxContent>
                <w:p w:rsidR="00E32FC5" w:rsidRPr="00317777" w:rsidRDefault="00E32FC5" w:rsidP="00E32FC5">
                  <w:pPr>
                    <w:rPr>
                      <w:b/>
                      <w:color w:val="C00000"/>
                      <w:sz w:val="18"/>
                      <w:szCs w:val="18"/>
                    </w:rPr>
                  </w:pPr>
                  <w:r>
                    <w:rPr>
                      <w:b/>
                      <w:color w:val="C00000"/>
                      <w:sz w:val="18"/>
                      <w:szCs w:val="18"/>
                    </w:rPr>
                    <w:t>20</w:t>
                  </w:r>
                </w:p>
              </w:txbxContent>
            </v:textbox>
          </v:oval>
        </w:pict>
      </w:r>
      <w:r>
        <w:rPr>
          <w:noProof/>
          <w:lang w:val="es-AR" w:eastAsia="es-AR"/>
        </w:rPr>
        <w:pict>
          <v:oval id="_x0000_s1065" style="position:absolute;left:0;text-align:left;margin-left:236.6pt;margin-top:160.65pt;width:28.25pt;height:24.8pt;z-index:251700224;visibility:visible;mso-width-relative:margin;mso-height-relative:margin" filled="f" strokecolor="#c00000">
            <v:stroke joinstyle="miter"/>
            <v:textbox style="mso-next-textbox:#_x0000_s1065">
              <w:txbxContent>
                <w:p w:rsidR="00E32FC5" w:rsidRPr="00317777" w:rsidRDefault="00E32FC5" w:rsidP="00E32FC5">
                  <w:pPr>
                    <w:rPr>
                      <w:b/>
                      <w:color w:val="C00000"/>
                      <w:sz w:val="18"/>
                      <w:szCs w:val="18"/>
                    </w:rPr>
                  </w:pPr>
                  <w:r>
                    <w:rPr>
                      <w:b/>
                      <w:color w:val="C00000"/>
                      <w:sz w:val="18"/>
                      <w:szCs w:val="18"/>
                    </w:rPr>
                    <w:t>21</w:t>
                  </w:r>
                </w:p>
              </w:txbxContent>
            </v:textbox>
          </v:oval>
        </w:pict>
      </w:r>
      <w:r w:rsidR="00E32FC5" w:rsidRPr="00D857E7">
        <w:rPr>
          <w:noProof/>
          <w:lang w:val="es-419" w:eastAsia="es-419"/>
        </w:rPr>
        <w:drawing>
          <wp:inline distT="0" distB="0" distL="0" distR="0">
            <wp:extent cx="4796345" cy="274921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t="10497" r="27728" b="15823"/>
                    <a:stretch/>
                  </pic:blipFill>
                  <pic:spPr bwMode="auto">
                    <a:xfrm>
                      <a:off x="0" y="0"/>
                      <a:ext cx="4795951" cy="2748990"/>
                    </a:xfrm>
                    <a:prstGeom prst="rect">
                      <a:avLst/>
                    </a:prstGeom>
                    <a:ln>
                      <a:noFill/>
                    </a:ln>
                    <a:extLst>
                      <a:ext uri="{53640926-AAD7-44D8-BBD7-CCE9431645EC}">
                        <a14:shadowObscured xmlns:a14="http://schemas.microsoft.com/office/drawing/2010/main"/>
                      </a:ext>
                    </a:extLst>
                  </pic:spPr>
                </pic:pic>
              </a:graphicData>
            </a:graphic>
          </wp:inline>
        </w:drawing>
      </w:r>
    </w:p>
    <w:p w:rsidR="00E32FC5" w:rsidRPr="00D857E7" w:rsidRDefault="00E32FC5" w:rsidP="00E32FC5">
      <w:pPr>
        <w:pStyle w:val="NormalWeb"/>
        <w:jc w:val="center"/>
      </w:pPr>
    </w:p>
    <w:p w:rsidR="00E32FC5" w:rsidRPr="00D857E7" w:rsidRDefault="00E32FC5" w:rsidP="00E32FC5">
      <w:pPr>
        <w:pStyle w:val="NormalWeb"/>
        <w:numPr>
          <w:ilvl w:val="1"/>
          <w:numId w:val="1"/>
        </w:numPr>
        <w:ind w:left="426"/>
        <w:jc w:val="both"/>
      </w:pPr>
      <w:r w:rsidRPr="00D857E7">
        <w:rPr>
          <w:b/>
          <w:bCs/>
        </w:rPr>
        <w:t>Enviar aviso de entregas a los que califican:</w:t>
      </w:r>
      <w:r w:rsidRPr="00D857E7">
        <w:t xml:space="preserve"> si en esta opción ponemos </w:t>
      </w:r>
      <w:r w:rsidRPr="00D857E7">
        <w:rPr>
          <w:b/>
          <w:bCs/>
        </w:rPr>
        <w:t>SI</w:t>
      </w:r>
      <w:r w:rsidRPr="00D857E7">
        <w:t xml:space="preserve"> los tutores recibirán un mensaje cuando un estudiante realiza una entrega antes de la fecha requerida, dentro de las fechas establecidas o fuera de plazo.</w:t>
      </w:r>
    </w:p>
    <w:p w:rsidR="00E32FC5" w:rsidRPr="00D857E7" w:rsidRDefault="00E32FC5" w:rsidP="00E32FC5">
      <w:pPr>
        <w:pStyle w:val="NormalWeb"/>
        <w:numPr>
          <w:ilvl w:val="1"/>
          <w:numId w:val="1"/>
        </w:numPr>
        <w:ind w:left="426"/>
        <w:jc w:val="both"/>
      </w:pPr>
      <w:r w:rsidRPr="00D857E7">
        <w:rPr>
          <w:b/>
          <w:bCs/>
        </w:rPr>
        <w:t>Notificar a los evaluadores las entregas fuera de plazo:</w:t>
      </w:r>
      <w:r w:rsidRPr="00D857E7">
        <w:t xml:space="preserve"> si en esta opción ponemos </w:t>
      </w:r>
      <w:r w:rsidRPr="00D857E7">
        <w:rPr>
          <w:b/>
          <w:bCs/>
        </w:rPr>
        <w:t>SI</w:t>
      </w:r>
      <w:r w:rsidRPr="00D857E7">
        <w:t xml:space="preserve"> los tutores recibirán un mensaje cuando un estudiante realiza una entrega de la tarea fuera de plazo.</w:t>
      </w:r>
    </w:p>
    <w:p w:rsidR="00E32FC5" w:rsidRPr="00D857E7" w:rsidRDefault="00E32FC5" w:rsidP="00E32FC5">
      <w:pPr>
        <w:pStyle w:val="NormalWeb"/>
        <w:numPr>
          <w:ilvl w:val="1"/>
          <w:numId w:val="1"/>
        </w:numPr>
        <w:ind w:left="426"/>
        <w:jc w:val="both"/>
      </w:pPr>
      <w:r w:rsidRPr="00D857E7">
        <w:rPr>
          <w:b/>
          <w:bCs/>
        </w:rPr>
        <w:t xml:space="preserve"> </w:t>
      </w:r>
      <w:r w:rsidRPr="00D857E7">
        <w:t>Notificar</w:t>
      </w:r>
      <w:r w:rsidRPr="00D857E7">
        <w:rPr>
          <w:b/>
          <w:bCs/>
        </w:rPr>
        <w:t xml:space="preserve"> a los estudiantes:</w:t>
      </w:r>
      <w:r w:rsidRPr="00D857E7">
        <w:t xml:space="preserve"> si en esta opción ponemos </w:t>
      </w:r>
      <w:r w:rsidRPr="00D857E7">
        <w:rPr>
          <w:b/>
          <w:bCs/>
        </w:rPr>
        <w:t>SI</w:t>
      </w:r>
      <w:r w:rsidRPr="00D857E7">
        <w:t xml:space="preserve"> los estudiantes recibirán mensaje de aviso cuando son calificados.</w:t>
      </w:r>
    </w:p>
    <w:p w:rsidR="00E32FC5" w:rsidRPr="00D857E7" w:rsidRDefault="00E32FC5" w:rsidP="00E32FC5">
      <w:pPr>
        <w:spacing w:after="0"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 xml:space="preserve">Podemos estipular que SI y luego si algún tutor en particular no desea recibir los avisos en su casilla puede configurar sus notificaciones personales. Esas </w:t>
      </w:r>
      <w:r w:rsidRPr="00D857E7">
        <w:rPr>
          <w:rFonts w:ascii="Times New Roman" w:eastAsia="Times New Roman" w:hAnsi="Times New Roman" w:cs="Times New Roman"/>
          <w:i/>
          <w:iCs/>
          <w:sz w:val="24"/>
          <w:szCs w:val="24"/>
          <w:lang w:eastAsia="es-ES"/>
        </w:rPr>
        <w:t>Notificaciones</w:t>
      </w:r>
      <w:r w:rsidRPr="00D857E7">
        <w:rPr>
          <w:rFonts w:ascii="Times New Roman" w:eastAsia="Times New Roman" w:hAnsi="Times New Roman" w:cs="Times New Roman"/>
          <w:sz w:val="24"/>
          <w:szCs w:val="24"/>
          <w:lang w:eastAsia="es-ES"/>
        </w:rPr>
        <w:t xml:space="preserve"> personales siempre están por encima de las configuraciones particulares de </w:t>
      </w:r>
      <w:proofErr w:type="gramStart"/>
      <w:r w:rsidRPr="00D857E7">
        <w:rPr>
          <w:rFonts w:ascii="Times New Roman" w:eastAsia="Times New Roman" w:hAnsi="Times New Roman" w:cs="Times New Roman"/>
          <w:sz w:val="24"/>
          <w:szCs w:val="24"/>
          <w:lang w:eastAsia="es-ES"/>
        </w:rPr>
        <w:t xml:space="preserve">cada </w:t>
      </w:r>
      <w:r w:rsidR="00A60ED8">
        <w:rPr>
          <w:rFonts w:ascii="Times New Roman" w:eastAsia="Times New Roman" w:hAnsi="Times New Roman" w:cs="Times New Roman"/>
          <w:sz w:val="24"/>
          <w:szCs w:val="24"/>
          <w:lang w:eastAsia="es-ES"/>
        </w:rPr>
        <w:t xml:space="preserve"> </w:t>
      </w:r>
      <w:r w:rsidRPr="00D857E7">
        <w:rPr>
          <w:rFonts w:ascii="Times New Roman" w:eastAsia="Times New Roman" w:hAnsi="Times New Roman" w:cs="Times New Roman"/>
          <w:sz w:val="24"/>
          <w:szCs w:val="24"/>
          <w:lang w:eastAsia="es-ES"/>
        </w:rPr>
        <w:t>recurso</w:t>
      </w:r>
      <w:proofErr w:type="gramEnd"/>
      <w:r w:rsidRPr="00D857E7">
        <w:rPr>
          <w:rFonts w:ascii="Times New Roman" w:eastAsia="Times New Roman" w:hAnsi="Times New Roman" w:cs="Times New Roman"/>
          <w:sz w:val="24"/>
          <w:szCs w:val="24"/>
          <w:lang w:eastAsia="es-ES"/>
        </w:rPr>
        <w:t xml:space="preserve">. Si aquí ponemos que </w:t>
      </w:r>
      <w:r w:rsidRPr="00D857E7">
        <w:rPr>
          <w:rFonts w:ascii="Times New Roman" w:eastAsia="Times New Roman" w:hAnsi="Times New Roman" w:cs="Times New Roman"/>
          <w:b/>
          <w:bCs/>
          <w:sz w:val="24"/>
          <w:szCs w:val="24"/>
          <w:lang w:eastAsia="es-ES"/>
        </w:rPr>
        <w:t>SI</w:t>
      </w:r>
      <w:r w:rsidRPr="00D857E7">
        <w:rPr>
          <w:rFonts w:ascii="Times New Roman" w:eastAsia="Times New Roman" w:hAnsi="Times New Roman" w:cs="Times New Roman"/>
          <w:sz w:val="24"/>
          <w:szCs w:val="24"/>
          <w:lang w:eastAsia="es-ES"/>
        </w:rPr>
        <w:t xml:space="preserve"> y el tutor en su perfil tiene tildado no recibirlas no las recibirá</w:t>
      </w:r>
      <w:r>
        <w:rPr>
          <w:rFonts w:ascii="Times New Roman" w:eastAsia="Times New Roman" w:hAnsi="Times New Roman" w:cs="Times New Roman"/>
          <w:sz w:val="24"/>
          <w:szCs w:val="24"/>
          <w:lang w:eastAsia="es-ES"/>
        </w:rPr>
        <w:t>.</w:t>
      </w:r>
    </w:p>
    <w:p w:rsidR="00E32FC5" w:rsidRPr="00D857E7" w:rsidRDefault="00E32FC5" w:rsidP="00E32FC5">
      <w:pPr>
        <w:spacing w:after="0" w:line="240" w:lineRule="auto"/>
        <w:jc w:val="both"/>
        <w:rPr>
          <w:rFonts w:ascii="Times New Roman" w:eastAsia="Times New Roman" w:hAnsi="Times New Roman" w:cs="Times New Roman"/>
          <w:sz w:val="24"/>
          <w:szCs w:val="24"/>
          <w:lang w:eastAsia="es-ES"/>
        </w:rPr>
      </w:pPr>
    </w:p>
    <w:p w:rsidR="00E32FC5" w:rsidRPr="00D857E7" w:rsidRDefault="00E32FC5" w:rsidP="00E32FC5">
      <w:pPr>
        <w:spacing w:after="0" w:line="240" w:lineRule="auto"/>
        <w:jc w:val="both"/>
        <w:rPr>
          <w:rFonts w:ascii="Times New Roman" w:eastAsia="Times New Roman" w:hAnsi="Times New Roman" w:cs="Times New Roman"/>
          <w:sz w:val="24"/>
          <w:szCs w:val="24"/>
          <w:lang w:eastAsia="es-ES"/>
        </w:rPr>
      </w:pPr>
    </w:p>
    <w:p w:rsidR="00E32FC5" w:rsidRPr="00B42DB0" w:rsidRDefault="00E32FC5" w:rsidP="00E32FC5">
      <w:pPr>
        <w:pStyle w:val="Ttulo4"/>
        <w:jc w:val="center"/>
        <w:rPr>
          <w:rFonts w:ascii="Times New Roman" w:hAnsi="Times New Roman" w:cs="Times New Roman"/>
          <w:i w:val="0"/>
          <w:color w:val="76923C" w:themeColor="accent3" w:themeShade="BF"/>
          <w:sz w:val="28"/>
          <w:szCs w:val="28"/>
        </w:rPr>
      </w:pPr>
      <w:bookmarkStart w:id="0" w:name="_GoBack"/>
      <w:bookmarkEnd w:id="0"/>
      <w:r w:rsidRPr="00B42DB0">
        <w:rPr>
          <w:rFonts w:ascii="Times New Roman" w:hAnsi="Times New Roman" w:cs="Times New Roman"/>
          <w:i w:val="0"/>
          <w:color w:val="76923C" w:themeColor="accent3" w:themeShade="BF"/>
          <w:sz w:val="28"/>
          <w:szCs w:val="28"/>
        </w:rPr>
        <w:lastRenderedPageBreak/>
        <w:t>Calificación</w:t>
      </w:r>
    </w:p>
    <w:tbl>
      <w:tblPr>
        <w:tblW w:w="0" w:type="auto"/>
        <w:tblCellSpacing w:w="15" w:type="dxa"/>
        <w:tblLook w:val="04A0" w:firstRow="1" w:lastRow="0" w:firstColumn="1" w:lastColumn="0" w:noHBand="0" w:noVBand="1"/>
      </w:tblPr>
      <w:tblGrid>
        <w:gridCol w:w="7460"/>
      </w:tblGrid>
      <w:tr w:rsidR="00E32FC5" w:rsidRPr="00D857E7" w:rsidTr="00EC1C2B">
        <w:trPr>
          <w:tblCellSpacing w:w="15" w:type="dxa"/>
        </w:trPr>
        <w:tc>
          <w:tcPr>
            <w:tcW w:w="0" w:type="auto"/>
            <w:tcMar>
              <w:top w:w="15" w:type="dxa"/>
              <w:left w:w="15" w:type="dxa"/>
              <w:bottom w:w="15" w:type="dxa"/>
              <w:right w:w="15" w:type="dxa"/>
            </w:tcMar>
            <w:hideMark/>
          </w:tcPr>
          <w:p w:rsidR="00E32FC5" w:rsidRPr="00D857E7" w:rsidRDefault="00E32FC5" w:rsidP="00EC1C2B">
            <w:pPr>
              <w:pStyle w:val="NormalWeb"/>
              <w:spacing w:line="276" w:lineRule="auto"/>
              <w:jc w:val="center"/>
            </w:pPr>
            <w:r w:rsidRPr="00D857E7">
              <w:t>En este espacio determinaremos como vamos a calificar las actividades.</w:t>
            </w:r>
          </w:p>
        </w:tc>
      </w:tr>
      <w:tr w:rsidR="00E32FC5" w:rsidRPr="00D857E7" w:rsidTr="00EC1C2B">
        <w:trPr>
          <w:tblCellSpacing w:w="15" w:type="dxa"/>
        </w:trPr>
        <w:tc>
          <w:tcPr>
            <w:tcW w:w="0" w:type="auto"/>
            <w:tcMar>
              <w:top w:w="15" w:type="dxa"/>
              <w:left w:w="15" w:type="dxa"/>
              <w:bottom w:w="15" w:type="dxa"/>
              <w:right w:w="15" w:type="dxa"/>
            </w:tcMar>
          </w:tcPr>
          <w:p w:rsidR="00E32FC5" w:rsidRPr="00D857E7" w:rsidRDefault="00E32FC5" w:rsidP="00EC1C2B">
            <w:pPr>
              <w:pStyle w:val="NormalWeb"/>
              <w:spacing w:line="276" w:lineRule="auto"/>
            </w:pPr>
          </w:p>
          <w:p w:rsidR="00E32FC5" w:rsidRPr="00D857E7" w:rsidRDefault="007E516C" w:rsidP="00EC1C2B">
            <w:pPr>
              <w:pStyle w:val="NormalWeb"/>
              <w:spacing w:line="276" w:lineRule="auto"/>
              <w:jc w:val="center"/>
            </w:pPr>
            <w:r>
              <w:rPr>
                <w:noProof/>
                <w:lang w:val="es-AR" w:eastAsia="es-AR"/>
              </w:rPr>
              <w:pict>
                <v:oval id="_x0000_s1070" style="position:absolute;left:0;text-align:left;margin-left:218.6pt;margin-top:177.4pt;width:28.25pt;height:24.8pt;z-index:251705344;visibility:visible;mso-width-relative:margin;mso-height-relative:margin" filled="f" strokecolor="#c00000">
                  <v:stroke joinstyle="miter"/>
                  <v:textbox style="mso-next-textbox:#_x0000_s1070">
                    <w:txbxContent>
                      <w:p w:rsidR="00E32FC5" w:rsidRPr="00317777" w:rsidRDefault="00E32FC5" w:rsidP="00E32FC5">
                        <w:pPr>
                          <w:rPr>
                            <w:b/>
                            <w:color w:val="C00000"/>
                            <w:sz w:val="18"/>
                            <w:szCs w:val="18"/>
                          </w:rPr>
                        </w:pPr>
                        <w:r>
                          <w:rPr>
                            <w:b/>
                            <w:color w:val="C00000"/>
                            <w:sz w:val="18"/>
                            <w:szCs w:val="18"/>
                          </w:rPr>
                          <w:t>26</w:t>
                        </w:r>
                      </w:p>
                    </w:txbxContent>
                  </v:textbox>
                </v:oval>
              </w:pict>
            </w:r>
            <w:r>
              <w:rPr>
                <w:noProof/>
                <w:lang w:val="es-AR" w:eastAsia="es-AR"/>
              </w:rPr>
              <w:pict>
                <v:oval id="_x0000_s1069" style="position:absolute;left:0;text-align:left;margin-left:34.75pt;margin-top:152.6pt;width:28.25pt;height:24.8pt;z-index:251704320;visibility:visible;mso-width-relative:margin;mso-height-relative:margin" filled="f" strokecolor="#c00000">
                  <v:stroke joinstyle="miter"/>
                  <v:textbox style="mso-next-textbox:#_x0000_s1069">
                    <w:txbxContent>
                      <w:p w:rsidR="00E32FC5" w:rsidRPr="00317777" w:rsidRDefault="00E32FC5" w:rsidP="00E32FC5">
                        <w:pPr>
                          <w:rPr>
                            <w:b/>
                            <w:color w:val="C00000"/>
                            <w:sz w:val="18"/>
                            <w:szCs w:val="18"/>
                          </w:rPr>
                        </w:pPr>
                        <w:r>
                          <w:rPr>
                            <w:b/>
                            <w:color w:val="C00000"/>
                            <w:sz w:val="18"/>
                            <w:szCs w:val="18"/>
                          </w:rPr>
                          <w:t>25</w:t>
                        </w:r>
                      </w:p>
                    </w:txbxContent>
                  </v:textbox>
                </v:oval>
              </w:pict>
            </w:r>
            <w:r>
              <w:rPr>
                <w:noProof/>
                <w:lang w:val="es-AR" w:eastAsia="es-AR"/>
              </w:rPr>
              <w:pict>
                <v:oval id="_x0000_s1068" style="position:absolute;left:0;text-align:left;margin-left:216.2pt;margin-top:129.55pt;width:28.25pt;height:26.35pt;z-index:251703296;visibility:visible;mso-width-relative:margin;mso-height-relative:margin" filled="f" strokecolor="#c00000">
                  <v:stroke joinstyle="miter"/>
                  <v:textbox style="mso-next-textbox:#_x0000_s1068">
                    <w:txbxContent>
                      <w:p w:rsidR="00E32FC5" w:rsidRPr="00317777" w:rsidRDefault="00E32FC5" w:rsidP="00E32FC5">
                        <w:pPr>
                          <w:rPr>
                            <w:b/>
                            <w:color w:val="C00000"/>
                            <w:sz w:val="18"/>
                            <w:szCs w:val="18"/>
                          </w:rPr>
                        </w:pPr>
                        <w:r>
                          <w:rPr>
                            <w:b/>
                            <w:color w:val="C00000"/>
                            <w:sz w:val="18"/>
                            <w:szCs w:val="18"/>
                          </w:rPr>
                          <w:t>24</w:t>
                        </w:r>
                      </w:p>
                    </w:txbxContent>
                  </v:textbox>
                </v:oval>
              </w:pict>
            </w:r>
            <w:r>
              <w:rPr>
                <w:noProof/>
                <w:lang w:val="es-AR" w:eastAsia="es-AR"/>
              </w:rPr>
              <w:pict>
                <v:oval id="_x0000_s1067" style="position:absolute;left:0;text-align:left;margin-left:41.15pt;margin-top:103.05pt;width:28.25pt;height:26.5pt;z-index:251702272;visibility:visible;mso-width-relative:margin;mso-height-relative:margin" filled="f" strokecolor="#c00000">
                  <v:stroke joinstyle="miter"/>
                  <v:textbox style="mso-next-textbox:#_x0000_s1067">
                    <w:txbxContent>
                      <w:p w:rsidR="00E32FC5" w:rsidRPr="00317777" w:rsidRDefault="00E32FC5" w:rsidP="00E32FC5">
                        <w:pPr>
                          <w:rPr>
                            <w:b/>
                            <w:color w:val="C00000"/>
                            <w:sz w:val="18"/>
                            <w:szCs w:val="18"/>
                          </w:rPr>
                        </w:pPr>
                        <w:r>
                          <w:rPr>
                            <w:b/>
                            <w:color w:val="C00000"/>
                            <w:sz w:val="18"/>
                            <w:szCs w:val="18"/>
                          </w:rPr>
                          <w:t>231</w:t>
                        </w:r>
                      </w:p>
                    </w:txbxContent>
                  </v:textbox>
                </v:oval>
              </w:pict>
            </w:r>
            <w:r>
              <w:rPr>
                <w:noProof/>
                <w:lang w:val="es-AR" w:eastAsia="es-AR"/>
              </w:rPr>
              <w:pict>
                <v:oval id="_x0000_s1066" style="position:absolute;left:0;text-align:left;margin-left:185.4pt;margin-top:58.05pt;width:28.25pt;height:26.5pt;z-index:251701248;visibility:visible;mso-width-relative:margin;mso-height-relative:margin" filled="f" strokecolor="#c00000">
                  <v:stroke joinstyle="miter"/>
                  <v:textbox style="mso-next-textbox:#_x0000_s1066">
                    <w:txbxContent>
                      <w:p w:rsidR="00E32FC5" w:rsidRPr="00317777" w:rsidRDefault="00E32FC5" w:rsidP="00E32FC5">
                        <w:pPr>
                          <w:rPr>
                            <w:b/>
                            <w:color w:val="C00000"/>
                            <w:sz w:val="18"/>
                            <w:szCs w:val="18"/>
                          </w:rPr>
                        </w:pPr>
                        <w:r>
                          <w:rPr>
                            <w:b/>
                            <w:color w:val="C00000"/>
                            <w:sz w:val="18"/>
                            <w:szCs w:val="18"/>
                          </w:rPr>
                          <w:t>221</w:t>
                        </w:r>
                      </w:p>
                    </w:txbxContent>
                  </v:textbox>
                </v:oval>
              </w:pict>
            </w:r>
            <w:r w:rsidR="00E32FC5" w:rsidRPr="00D857E7">
              <w:rPr>
                <w:noProof/>
                <w:lang w:val="es-419" w:eastAsia="es-419"/>
              </w:rPr>
              <w:drawing>
                <wp:inline distT="0" distB="0" distL="0" distR="0">
                  <wp:extent cx="4680284" cy="253866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t="11629" r="30010" b="20849"/>
                          <a:stretch/>
                        </pic:blipFill>
                        <pic:spPr bwMode="auto">
                          <a:xfrm>
                            <a:off x="0" y="0"/>
                            <a:ext cx="4679783" cy="2538392"/>
                          </a:xfrm>
                          <a:prstGeom prst="rect">
                            <a:avLst/>
                          </a:prstGeom>
                          <a:ln>
                            <a:noFill/>
                          </a:ln>
                          <a:extLst>
                            <a:ext uri="{53640926-AAD7-44D8-BBD7-CCE9431645EC}">
                              <a14:shadowObscured xmlns:a14="http://schemas.microsoft.com/office/drawing/2010/main"/>
                            </a:ext>
                          </a:extLst>
                        </pic:spPr>
                      </pic:pic>
                    </a:graphicData>
                  </a:graphic>
                </wp:inline>
              </w:drawing>
            </w:r>
          </w:p>
        </w:tc>
      </w:tr>
    </w:tbl>
    <w:p w:rsidR="00E32FC5" w:rsidRPr="00D857E7" w:rsidRDefault="00E32FC5" w:rsidP="00E32FC5">
      <w:pPr>
        <w:pStyle w:val="NormalWeb"/>
        <w:numPr>
          <w:ilvl w:val="1"/>
          <w:numId w:val="1"/>
        </w:numPr>
        <w:ind w:left="426"/>
        <w:jc w:val="both"/>
      </w:pPr>
      <w:r w:rsidRPr="00B42DB0">
        <w:rPr>
          <w:b/>
        </w:rPr>
        <w:t>Calificación:</w:t>
      </w:r>
      <w:r w:rsidRPr="00D857E7">
        <w:t xml:space="preserve"> De allí se desprenden dos opciones que se habilitarán de acuerdo a la opción seleccionada:</w:t>
      </w:r>
    </w:p>
    <w:p w:rsidR="00E32FC5" w:rsidRPr="00D857E7" w:rsidRDefault="00E32FC5" w:rsidP="00E32FC5">
      <w:pPr>
        <w:pStyle w:val="NormalWeb"/>
        <w:ind w:left="66"/>
        <w:jc w:val="both"/>
      </w:pPr>
      <w:r w:rsidRPr="00D857E7">
        <w:t>- Si seleccionamos Puntuación podemos determinar la puntuación que se tomará como tope máximo- Si seleccionamos Escala podemos optar el tipo de escala a utilizar, puede ser numérica, letras o palabras.</w:t>
      </w:r>
    </w:p>
    <w:p w:rsidR="00E32FC5" w:rsidRPr="00D857E7" w:rsidRDefault="00E32FC5" w:rsidP="00E32FC5">
      <w:pPr>
        <w:pStyle w:val="NormalWeb"/>
        <w:jc w:val="both"/>
      </w:pPr>
      <w:r w:rsidRPr="00D857E7">
        <w:t>Las escalas se crean a nivel global en la plataforma, por lo cual, si en alguna plataforma no encuentran la escala que necesitan pueden consultar al administrador la posibilidad de agregarla.</w:t>
      </w:r>
    </w:p>
    <w:p w:rsidR="00E32FC5" w:rsidRPr="00D857E7" w:rsidRDefault="00E32FC5" w:rsidP="00E32FC5">
      <w:pPr>
        <w:pStyle w:val="NormalWeb"/>
        <w:numPr>
          <w:ilvl w:val="1"/>
          <w:numId w:val="1"/>
        </w:numPr>
        <w:ind w:left="426"/>
        <w:jc w:val="both"/>
        <w:rPr>
          <w:b/>
          <w:bCs/>
        </w:rPr>
      </w:pPr>
      <w:r w:rsidRPr="00D857E7">
        <w:rPr>
          <w:rStyle w:val="Textoennegrita"/>
        </w:rPr>
        <w:t xml:space="preserve">Método de </w:t>
      </w:r>
      <w:r w:rsidRPr="00D857E7">
        <w:rPr>
          <w:b/>
          <w:bCs/>
        </w:rPr>
        <w:t>calificación</w:t>
      </w:r>
      <w:r w:rsidRPr="00D857E7">
        <w:t>: aquí determinamos como se llegará a la calificación, hay 3 opciones:</w:t>
      </w:r>
    </w:p>
    <w:p w:rsidR="00E32FC5" w:rsidRPr="00D857E7" w:rsidRDefault="00E32FC5" w:rsidP="00E32FC5">
      <w:pPr>
        <w:pStyle w:val="NormalWeb"/>
        <w:jc w:val="both"/>
      </w:pPr>
      <w:r w:rsidRPr="00D857E7">
        <w:t>- Calificación simple directa: es la calificación tradicional, mediante un valor numérico o una escala.</w:t>
      </w:r>
    </w:p>
    <w:p w:rsidR="00E32FC5" w:rsidRPr="00D857E7" w:rsidRDefault="00E32FC5" w:rsidP="00E32FC5">
      <w:pPr>
        <w:pStyle w:val="NormalWeb"/>
        <w:jc w:val="both"/>
      </w:pPr>
      <w:r w:rsidRPr="00D857E7">
        <w:t>- Guía de evaluación: es un método de calificación avanzado basado en criterios.</w:t>
      </w:r>
    </w:p>
    <w:p w:rsidR="00E32FC5" w:rsidRPr="00D857E7" w:rsidRDefault="00E32FC5" w:rsidP="00E32FC5">
      <w:pPr>
        <w:pStyle w:val="NormalWeb"/>
        <w:jc w:val="both"/>
      </w:pPr>
      <w:r w:rsidRPr="00D857E7">
        <w:t>- Rúbrica: es un método de calificación avanzado basado en la evaluación de criterios.</w:t>
      </w:r>
    </w:p>
    <w:p w:rsidR="00E32FC5" w:rsidRPr="00D857E7" w:rsidRDefault="00E32FC5" w:rsidP="00E32FC5">
      <w:pPr>
        <w:pStyle w:val="NormalWeb"/>
        <w:numPr>
          <w:ilvl w:val="1"/>
          <w:numId w:val="1"/>
        </w:numPr>
        <w:ind w:left="426"/>
        <w:jc w:val="both"/>
      </w:pPr>
      <w:r w:rsidRPr="00D857E7">
        <w:rPr>
          <w:rStyle w:val="Textoennegrita"/>
        </w:rPr>
        <w:t>Categoría de calificación</w:t>
      </w:r>
      <w:r w:rsidRPr="00D857E7">
        <w:t>: permite seleccionar una categoría del libro de calificaciones, que debe ser creada previamente.</w:t>
      </w:r>
    </w:p>
    <w:p w:rsidR="00E32FC5" w:rsidRPr="00D857E7" w:rsidRDefault="00E32FC5" w:rsidP="00E32FC5">
      <w:pPr>
        <w:pStyle w:val="NormalWeb"/>
        <w:numPr>
          <w:ilvl w:val="1"/>
          <w:numId w:val="1"/>
        </w:numPr>
        <w:ind w:left="426"/>
        <w:jc w:val="both"/>
      </w:pPr>
      <w:r w:rsidRPr="00D857E7">
        <w:rPr>
          <w:rStyle w:val="Textoennegrita"/>
        </w:rPr>
        <w:t>Calificación para aprobar</w:t>
      </w:r>
      <w:r w:rsidRPr="00D857E7">
        <w:t>: determinar la calificación que se necesita para aprobar.</w:t>
      </w:r>
    </w:p>
    <w:p w:rsidR="00E32FC5" w:rsidRPr="00D857E7" w:rsidRDefault="00E32FC5" w:rsidP="00E32FC5">
      <w:pPr>
        <w:pStyle w:val="NormalWeb"/>
        <w:numPr>
          <w:ilvl w:val="1"/>
          <w:numId w:val="1"/>
        </w:numPr>
        <w:ind w:left="426"/>
        <w:jc w:val="both"/>
      </w:pPr>
      <w:r w:rsidRPr="00D857E7">
        <w:rPr>
          <w:rStyle w:val="Textoennegrita"/>
        </w:rPr>
        <w:t>Ocultar identidad</w:t>
      </w:r>
      <w:r w:rsidRPr="00D857E7">
        <w:t xml:space="preserve">: esta opción nos permite hacer de la actividad un lugar anónimo, si seleccionamos que SI el tutor no verá el nombre del estudiante que ha </w:t>
      </w:r>
      <w:r w:rsidRPr="00D857E7">
        <w:lastRenderedPageBreak/>
        <w:t>enviado la actividad para calificarlo. Luego de haber calificado las tareas, los profesores pueden usar la opción</w:t>
      </w:r>
      <w:r w:rsidRPr="00D857E7">
        <w:rPr>
          <w:rStyle w:val="nfasis"/>
        </w:rPr>
        <w:t xml:space="preserve"> </w:t>
      </w:r>
      <w:r w:rsidRPr="00973DEE">
        <w:rPr>
          <w:rStyle w:val="nfasis"/>
          <w:b/>
          <w:color w:val="76923C" w:themeColor="accent3" w:themeShade="BF"/>
        </w:rPr>
        <w:t>"Mostrar la identidad de los estudiantes"</w:t>
      </w:r>
      <w:r w:rsidRPr="00D857E7">
        <w:t xml:space="preserve"> para ver quién ha enviado cada tarea.</w:t>
      </w:r>
    </w:p>
    <w:p w:rsidR="00E32FC5" w:rsidRPr="00D857E7" w:rsidRDefault="00E32FC5" w:rsidP="00E32FC5">
      <w:pPr>
        <w:pStyle w:val="NormalWeb"/>
        <w:ind w:left="426"/>
        <w:jc w:val="both"/>
      </w:pPr>
    </w:p>
    <w:p w:rsidR="00E32FC5" w:rsidRPr="00973DEE" w:rsidRDefault="00E32FC5" w:rsidP="00E32FC5">
      <w:pPr>
        <w:pStyle w:val="Ttulo4"/>
        <w:jc w:val="center"/>
        <w:rPr>
          <w:rFonts w:ascii="Times New Roman" w:hAnsi="Times New Roman" w:cs="Times New Roman"/>
          <w:i w:val="0"/>
          <w:color w:val="76923C" w:themeColor="accent3" w:themeShade="BF"/>
          <w:sz w:val="28"/>
          <w:szCs w:val="28"/>
        </w:rPr>
      </w:pPr>
      <w:r w:rsidRPr="00973DEE">
        <w:rPr>
          <w:rFonts w:ascii="Times New Roman" w:hAnsi="Times New Roman" w:cs="Times New Roman"/>
          <w:i w:val="0"/>
          <w:color w:val="76923C" w:themeColor="accent3" w:themeShade="BF"/>
          <w:sz w:val="28"/>
          <w:szCs w:val="28"/>
        </w:rPr>
        <w:t>Ajustes comunes del módulo</w:t>
      </w:r>
    </w:p>
    <w:p w:rsidR="00E32FC5" w:rsidRPr="00D857E7" w:rsidRDefault="00E32FC5" w:rsidP="00E32FC5">
      <w:pPr>
        <w:rPr>
          <w:rFonts w:ascii="Times New Roman" w:hAnsi="Times New Roman" w:cs="Times New Roman"/>
        </w:rPr>
      </w:pPr>
    </w:p>
    <w:p w:rsidR="00E32FC5" w:rsidRPr="00D857E7" w:rsidRDefault="00E32FC5" w:rsidP="00E32FC5">
      <w:pPr>
        <w:jc w:val="center"/>
        <w:rPr>
          <w:rFonts w:ascii="Times New Roman" w:hAnsi="Times New Roman" w:cs="Times New Roman"/>
        </w:rPr>
      </w:pPr>
      <w:r w:rsidRPr="00D857E7">
        <w:rPr>
          <w:rFonts w:ascii="Times New Roman" w:hAnsi="Times New Roman" w:cs="Times New Roman"/>
          <w:noProof/>
          <w:lang w:val="es-419" w:eastAsia="es-419"/>
        </w:rPr>
        <w:drawing>
          <wp:inline distT="0" distB="0" distL="0" distR="0">
            <wp:extent cx="4559969" cy="183823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t="10696" r="28730" b="38204"/>
                    <a:stretch/>
                  </pic:blipFill>
                  <pic:spPr bwMode="auto">
                    <a:xfrm>
                      <a:off x="0" y="0"/>
                      <a:ext cx="4558165" cy="1837510"/>
                    </a:xfrm>
                    <a:prstGeom prst="rect">
                      <a:avLst/>
                    </a:prstGeom>
                    <a:ln>
                      <a:noFill/>
                    </a:ln>
                    <a:extLst>
                      <a:ext uri="{53640926-AAD7-44D8-BBD7-CCE9431645EC}">
                        <a14:shadowObscured xmlns:a14="http://schemas.microsoft.com/office/drawing/2010/main"/>
                      </a:ext>
                    </a:extLst>
                  </pic:spPr>
                </pic:pic>
              </a:graphicData>
            </a:graphic>
          </wp:inline>
        </w:drawing>
      </w:r>
    </w:p>
    <w:p w:rsidR="00E32FC5" w:rsidRPr="00D857E7" w:rsidRDefault="00E32FC5" w:rsidP="00E32FC5">
      <w:pPr>
        <w:pStyle w:val="NormalWeb"/>
        <w:jc w:val="both"/>
      </w:pPr>
      <w:r w:rsidRPr="00D857E7">
        <w:t xml:space="preserve">En este espacio tenemos en primer lugar la opción de poner la actividad </w:t>
      </w:r>
      <w:r w:rsidRPr="00185D52">
        <w:rPr>
          <w:b/>
          <w:i/>
          <w:iCs/>
          <w:color w:val="76923C" w:themeColor="accent3" w:themeShade="BF"/>
        </w:rPr>
        <w:t>Visible</w:t>
      </w:r>
      <w:r w:rsidRPr="00185D52">
        <w:rPr>
          <w:b/>
          <w:color w:val="76923C" w:themeColor="accent3" w:themeShade="BF"/>
        </w:rPr>
        <w:t xml:space="preserve"> </w:t>
      </w:r>
      <w:r w:rsidRPr="00D857E7">
        <w:t xml:space="preserve">y disponible para los estudiantes o no. Seleccionamos </w:t>
      </w:r>
      <w:r w:rsidRPr="00D857E7">
        <w:rPr>
          <w:i/>
          <w:iCs/>
        </w:rPr>
        <w:t>Mostrar</w:t>
      </w:r>
      <w:r w:rsidRPr="00D857E7">
        <w:t xml:space="preserve"> para que los estudiantes puedan verla u </w:t>
      </w:r>
      <w:r w:rsidRPr="00D857E7">
        <w:rPr>
          <w:i/>
          <w:iCs/>
        </w:rPr>
        <w:t>Ocultar</w:t>
      </w:r>
      <w:r w:rsidRPr="00D857E7">
        <w:t xml:space="preserve"> para que no. Esto va a estar también subordinado a otros puntos de la configuración, tales como fechas o restricciones de acceso.</w:t>
      </w:r>
    </w:p>
    <w:p w:rsidR="00E32FC5" w:rsidRPr="00D857E7" w:rsidRDefault="00E32FC5" w:rsidP="00E32FC5">
      <w:pPr>
        <w:spacing w:after="0" w:line="240" w:lineRule="auto"/>
        <w:jc w:val="both"/>
        <w:rPr>
          <w:rFonts w:ascii="Times New Roman" w:eastAsia="Times New Roman" w:hAnsi="Times New Roman" w:cs="Times New Roman"/>
          <w:sz w:val="24"/>
          <w:szCs w:val="24"/>
          <w:lang w:eastAsia="es-ES"/>
        </w:rPr>
      </w:pPr>
      <w:r w:rsidRPr="00D857E7">
        <w:rPr>
          <w:rFonts w:ascii="Times New Roman" w:eastAsia="Times New Roman" w:hAnsi="Times New Roman" w:cs="Times New Roman"/>
          <w:sz w:val="24"/>
          <w:szCs w:val="24"/>
          <w:lang w:eastAsia="es-ES"/>
        </w:rPr>
        <w:t>Es importante que para que el resto de las configuraciones de fechas y restricciones funcionen la actividad debe estar en la opción Visible. Si ponemos ocultar esto deja sin efecto las otras configuraciones y no se activará la actividad.</w:t>
      </w:r>
    </w:p>
    <w:p w:rsidR="00E32FC5" w:rsidRPr="00185D52" w:rsidRDefault="00E32FC5" w:rsidP="00E32FC5">
      <w:pPr>
        <w:pStyle w:val="Ttulo3"/>
        <w:jc w:val="center"/>
        <w:rPr>
          <w:rFonts w:ascii="Times New Roman" w:hAnsi="Times New Roman" w:cs="Times New Roman"/>
          <w:color w:val="76923C" w:themeColor="accent3" w:themeShade="BF"/>
          <w:sz w:val="28"/>
          <w:szCs w:val="28"/>
        </w:rPr>
      </w:pPr>
      <w:r w:rsidRPr="00D857E7">
        <w:rPr>
          <w:rFonts w:ascii="Times New Roman" w:eastAsia="Times New Roman" w:hAnsi="Times New Roman" w:cs="Times New Roman"/>
          <w:b w:val="0"/>
          <w:bCs w:val="0"/>
          <w:color w:val="auto"/>
          <w:sz w:val="24"/>
          <w:szCs w:val="24"/>
          <w:lang w:eastAsia="es-ES"/>
        </w:rPr>
        <w:br/>
      </w:r>
      <w:r w:rsidRPr="00185D52">
        <w:rPr>
          <w:rFonts w:ascii="Times New Roman" w:hAnsi="Times New Roman" w:cs="Times New Roman"/>
          <w:color w:val="76923C" w:themeColor="accent3" w:themeShade="BF"/>
          <w:sz w:val="28"/>
          <w:szCs w:val="28"/>
        </w:rPr>
        <w:t>Corrigiendo las entregas</w:t>
      </w:r>
    </w:p>
    <w:p w:rsidR="00E32FC5" w:rsidRPr="00D857E7" w:rsidRDefault="00E32FC5" w:rsidP="00E32FC5">
      <w:pPr>
        <w:pStyle w:val="NormalWeb"/>
        <w:jc w:val="both"/>
      </w:pPr>
      <w:r w:rsidRPr="00D857E7">
        <w:t xml:space="preserve">Como </w:t>
      </w:r>
      <w:r w:rsidRPr="00185D52">
        <w:rPr>
          <w:b/>
        </w:rPr>
        <w:t>docentes y tutores</w:t>
      </w:r>
      <w:r w:rsidRPr="00D857E7">
        <w:t xml:space="preserve"> es de suma importancia poder conocer las opciones de carga y vista del espacio de calificaciones.</w:t>
      </w:r>
    </w:p>
    <w:p w:rsidR="00E32FC5" w:rsidRPr="00D857E7" w:rsidRDefault="00E32FC5" w:rsidP="00E32FC5">
      <w:pPr>
        <w:pStyle w:val="NormalWeb"/>
        <w:jc w:val="both"/>
      </w:pPr>
      <w:r w:rsidRPr="00D857E7">
        <w:t>Conociendo las opciones podemos acomodarlas y adaptarlas a la manera que se ajuste mejor a nuestras necesidades o preferencias.</w:t>
      </w:r>
    </w:p>
    <w:p w:rsidR="00E32FC5" w:rsidRPr="00D857E7" w:rsidRDefault="00E32FC5" w:rsidP="00E32FC5">
      <w:pPr>
        <w:pStyle w:val="NormalWeb"/>
        <w:jc w:val="both"/>
      </w:pPr>
      <w:r w:rsidRPr="00D857E7">
        <w:t xml:space="preserve">Vamos a ver cómo calificar. Como primer paso debemos </w:t>
      </w:r>
      <w:r w:rsidRPr="009810F5">
        <w:rPr>
          <w:b/>
        </w:rPr>
        <w:t>acceder a la tarea</w:t>
      </w:r>
      <w:r w:rsidRPr="00D857E7">
        <w:t>.</w:t>
      </w:r>
    </w:p>
    <w:p w:rsidR="00E32FC5" w:rsidRDefault="00E32FC5" w:rsidP="00E32FC5">
      <w:pPr>
        <w:pStyle w:val="NormalWeb"/>
        <w:jc w:val="both"/>
      </w:pPr>
      <w:r w:rsidRPr="00D857E7">
        <w:t xml:space="preserve">Al final de la consigna encontramos el </w:t>
      </w:r>
      <w:r w:rsidRPr="009810F5">
        <w:rPr>
          <w:b/>
        </w:rPr>
        <w:t>Sumario de calificaciones</w:t>
      </w:r>
      <w:r w:rsidRPr="00D857E7">
        <w:t xml:space="preserve"> que nos dará una primera información acerca del estado general de entregas, actividades calificadas, sin calificar, etc.</w:t>
      </w:r>
    </w:p>
    <w:p w:rsidR="003D5B50" w:rsidRDefault="003D5B50"/>
    <w:sectPr w:rsidR="003D5B50" w:rsidSect="003D5B50">
      <w:headerReference w:type="default" r:id="rId33"/>
      <w:footerReference w:type="defaul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16C" w:rsidRDefault="007E516C" w:rsidP="008D5258">
      <w:pPr>
        <w:spacing w:after="0" w:line="240" w:lineRule="auto"/>
      </w:pPr>
      <w:r>
        <w:separator/>
      </w:r>
    </w:p>
  </w:endnote>
  <w:endnote w:type="continuationSeparator" w:id="0">
    <w:p w:rsidR="007E516C" w:rsidRDefault="007E516C" w:rsidP="008D5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258" w:rsidRPr="008D5258" w:rsidRDefault="008D5258" w:rsidP="008D5258">
    <w:pPr>
      <w:pStyle w:val="Piedepgina"/>
      <w:jc w:val="right"/>
      <w:rPr>
        <w:sz w:val="20"/>
        <w:lang w:val="es-419"/>
      </w:rPr>
    </w:pPr>
    <w:r>
      <w:rPr>
        <w:sz w:val="20"/>
        <w:lang w:val="es-419"/>
      </w:rPr>
      <w:t>_________________________________________</w:t>
    </w:r>
    <w:r w:rsidRPr="008D5258">
      <w:rPr>
        <w:sz w:val="20"/>
        <w:lang w:val="es-419"/>
      </w:rPr>
      <w:t>Material cedido por la Escuela de Enfermería</w:t>
    </w:r>
    <w:r>
      <w:rPr>
        <w:sz w:val="20"/>
        <w:lang w:val="es-419"/>
      </w:rPr>
      <w:t xml:space="preserve"> - </w:t>
    </w:r>
    <w:proofErr w:type="spellStart"/>
    <w:r>
      <w:rPr>
        <w:sz w:val="20"/>
        <w:lang w:val="es-419"/>
      </w:rPr>
      <w:t>UNaM</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16C" w:rsidRDefault="007E516C" w:rsidP="008D5258">
      <w:pPr>
        <w:spacing w:after="0" w:line="240" w:lineRule="auto"/>
      </w:pPr>
      <w:r>
        <w:separator/>
      </w:r>
    </w:p>
  </w:footnote>
  <w:footnote w:type="continuationSeparator" w:id="0">
    <w:p w:rsidR="007E516C" w:rsidRDefault="007E516C" w:rsidP="008D52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258" w:rsidRDefault="008D5258" w:rsidP="008D5258">
    <w:pPr>
      <w:pStyle w:val="Encabezado"/>
      <w:jc w:val="right"/>
    </w:pPr>
    <w:r>
      <w:rPr>
        <w:noProof/>
        <w:lang w:val="es-419" w:eastAsia="es-419"/>
      </w:rPr>
      <w:drawing>
        <wp:inline distT="0" distB="0" distL="0" distR="0">
          <wp:extent cx="1171575" cy="649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3-18 at 19.38.58.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5633" cy="652109"/>
                  </a:xfrm>
                  <a:prstGeom prst="rect">
                    <a:avLst/>
                  </a:prstGeom>
                </pic:spPr>
              </pic:pic>
            </a:graphicData>
          </a:graphic>
        </wp:inline>
      </w:drawing>
    </w:r>
    <w:r w:rsidR="004679B2">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7C24F8"/>
    <w:multiLevelType w:val="multilevel"/>
    <w:tmpl w:val="51FA49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color w:val="76923C" w:themeColor="accent3" w:themeShade="BF"/>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32FC5"/>
    <w:rsid w:val="00114D1F"/>
    <w:rsid w:val="003D5B50"/>
    <w:rsid w:val="004679B2"/>
    <w:rsid w:val="0066165D"/>
    <w:rsid w:val="00773F44"/>
    <w:rsid w:val="007E516C"/>
    <w:rsid w:val="00814ACE"/>
    <w:rsid w:val="008D5258"/>
    <w:rsid w:val="00951891"/>
    <w:rsid w:val="00A4377A"/>
    <w:rsid w:val="00A60ED8"/>
    <w:rsid w:val="00A77FFA"/>
    <w:rsid w:val="00E32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3"/>
        <o:r id="V:Rule2" type="connector" idref="#_x0000_s1027"/>
        <o:r id="V:Rule3" type="connector" idref="#_x0000_s1031"/>
        <o:r id="V:Rule4" type="connector" idref="#_x0000_s1029"/>
      </o:rules>
    </o:shapelayout>
  </w:shapeDefaults>
  <w:decimalSymbol w:val="."/>
  <w:listSeparator w:val=";"/>
  <w14:docId w14:val="61BDFF8D"/>
  <w15:docId w15:val="{EBE7AA5C-6A83-464F-A16F-838125615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FC5"/>
  </w:style>
  <w:style w:type="paragraph" w:styleId="Ttulo3">
    <w:name w:val="heading 3"/>
    <w:basedOn w:val="Normal"/>
    <w:next w:val="Normal"/>
    <w:link w:val="Ttulo3Car"/>
    <w:uiPriority w:val="9"/>
    <w:semiHidden/>
    <w:unhideWhenUsed/>
    <w:qFormat/>
    <w:rsid w:val="00E32FC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32F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E32FC5"/>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E32FC5"/>
    <w:rPr>
      <w:rFonts w:asciiTheme="majorHAnsi" w:eastAsiaTheme="majorEastAsia" w:hAnsiTheme="majorHAnsi" w:cstheme="majorBidi"/>
      <w:b/>
      <w:bCs/>
      <w:i/>
      <w:iCs/>
      <w:color w:val="4F81BD" w:themeColor="accent1"/>
    </w:rPr>
  </w:style>
  <w:style w:type="paragraph" w:styleId="Prrafodelista">
    <w:name w:val="List Paragraph"/>
    <w:basedOn w:val="Normal"/>
    <w:uiPriority w:val="34"/>
    <w:qFormat/>
    <w:rsid w:val="00E32FC5"/>
    <w:pPr>
      <w:ind w:left="720"/>
      <w:contextualSpacing/>
    </w:pPr>
  </w:style>
  <w:style w:type="paragraph" w:styleId="NormalWeb">
    <w:name w:val="Normal (Web)"/>
    <w:basedOn w:val="Normal"/>
    <w:uiPriority w:val="99"/>
    <w:unhideWhenUsed/>
    <w:rsid w:val="00E32FC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ubtituloazul">
    <w:name w:val="subtitulo_azul"/>
    <w:basedOn w:val="Fuentedeprrafopredeter"/>
    <w:rsid w:val="00E32FC5"/>
  </w:style>
  <w:style w:type="character" w:styleId="nfasis">
    <w:name w:val="Emphasis"/>
    <w:basedOn w:val="Fuentedeprrafopredeter"/>
    <w:uiPriority w:val="20"/>
    <w:qFormat/>
    <w:rsid w:val="00E32FC5"/>
    <w:rPr>
      <w:i/>
      <w:iCs/>
    </w:rPr>
  </w:style>
  <w:style w:type="character" w:styleId="Textoennegrita">
    <w:name w:val="Strong"/>
    <w:basedOn w:val="Fuentedeprrafopredeter"/>
    <w:uiPriority w:val="22"/>
    <w:qFormat/>
    <w:rsid w:val="00E32FC5"/>
    <w:rPr>
      <w:b/>
      <w:bCs/>
    </w:rPr>
  </w:style>
  <w:style w:type="paragraph" w:styleId="Textodeglobo">
    <w:name w:val="Balloon Text"/>
    <w:basedOn w:val="Normal"/>
    <w:link w:val="TextodegloboCar"/>
    <w:uiPriority w:val="99"/>
    <w:semiHidden/>
    <w:unhideWhenUsed/>
    <w:rsid w:val="00E32F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2FC5"/>
    <w:rPr>
      <w:rFonts w:ascii="Tahoma" w:hAnsi="Tahoma" w:cs="Tahoma"/>
      <w:sz w:val="16"/>
      <w:szCs w:val="16"/>
    </w:rPr>
  </w:style>
  <w:style w:type="paragraph" w:styleId="Encabezado">
    <w:name w:val="header"/>
    <w:basedOn w:val="Normal"/>
    <w:link w:val="EncabezadoCar"/>
    <w:uiPriority w:val="99"/>
    <w:unhideWhenUsed/>
    <w:rsid w:val="008D52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5258"/>
  </w:style>
  <w:style w:type="paragraph" w:styleId="Piedepgina">
    <w:name w:val="footer"/>
    <w:basedOn w:val="Normal"/>
    <w:link w:val="PiedepginaCar"/>
    <w:uiPriority w:val="99"/>
    <w:unhideWhenUsed/>
    <w:rsid w:val="008D52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52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20</Pages>
  <Words>3163</Words>
  <Characters>17400</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Sergio Sedoff</cp:lastModifiedBy>
  <cp:revision>8</cp:revision>
  <cp:lastPrinted>2019-02-25T12:34:00Z</cp:lastPrinted>
  <dcterms:created xsi:type="dcterms:W3CDTF">2019-02-25T12:30:00Z</dcterms:created>
  <dcterms:modified xsi:type="dcterms:W3CDTF">2020-03-28T14:27:00Z</dcterms:modified>
</cp:coreProperties>
</file>